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D6" w:rsidRDefault="004E7ED6">
      <w:pPr>
        <w:pStyle w:val="ConsPlusNormal"/>
        <w:outlineLvl w:val="0"/>
      </w:pPr>
      <w:r>
        <w:t>Зарегистрировано в Минюсте России 7 апреля 2016 г. N 41709</w:t>
      </w:r>
    </w:p>
    <w:p w:rsidR="004E7ED6" w:rsidRDefault="004E7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7ED6" w:rsidRDefault="004E7ED6">
      <w:pPr>
        <w:pStyle w:val="ConsPlusNormal"/>
        <w:jc w:val="both"/>
      </w:pPr>
    </w:p>
    <w:p w:rsidR="004E7ED6" w:rsidRDefault="004E7ED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E7ED6" w:rsidRDefault="004E7ED6">
      <w:pPr>
        <w:pStyle w:val="ConsPlusTitle"/>
        <w:jc w:val="center"/>
      </w:pPr>
    </w:p>
    <w:p w:rsidR="004E7ED6" w:rsidRDefault="004E7ED6">
      <w:pPr>
        <w:pStyle w:val="ConsPlusTitle"/>
        <w:jc w:val="center"/>
      </w:pPr>
      <w:r>
        <w:t>ПРИКАЗ</w:t>
      </w:r>
    </w:p>
    <w:p w:rsidR="004E7ED6" w:rsidRDefault="004E7ED6">
      <w:pPr>
        <w:pStyle w:val="ConsPlusTitle"/>
        <w:jc w:val="center"/>
      </w:pPr>
      <w:r>
        <w:t xml:space="preserve">от 9 марта 2016 г. N </w:t>
      </w:r>
      <w:proofErr w:type="spellStart"/>
      <w:r>
        <w:t>91н</w:t>
      </w:r>
      <w:proofErr w:type="spellEnd"/>
    </w:p>
    <w:p w:rsidR="004E7ED6" w:rsidRDefault="004E7ED6">
      <w:pPr>
        <w:pStyle w:val="ConsPlusTitle"/>
        <w:jc w:val="center"/>
      </w:pPr>
    </w:p>
    <w:p w:rsidR="004E7ED6" w:rsidRDefault="004E7ED6">
      <w:pPr>
        <w:pStyle w:val="ConsPlusTitle"/>
        <w:jc w:val="center"/>
      </w:pPr>
      <w:r>
        <w:t>ОБ УТВЕРЖДЕНИИ ПРОФЕССИОНАЛЬНОГО СТАНДАРТА "ПРОВИЗОР"</w:t>
      </w:r>
    </w:p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E7ED6" w:rsidRDefault="004E7ED6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"Провизор".</w:t>
      </w:r>
    </w:p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right"/>
      </w:pPr>
      <w:r>
        <w:t>Министр</w:t>
      </w:r>
    </w:p>
    <w:p w:rsidR="004E7ED6" w:rsidRDefault="004E7ED6">
      <w:pPr>
        <w:pStyle w:val="ConsPlusNormal"/>
        <w:jc w:val="right"/>
      </w:pPr>
      <w:proofErr w:type="spellStart"/>
      <w:r>
        <w:t>М.А.ТОПИЛИН</w:t>
      </w:r>
      <w:proofErr w:type="spellEnd"/>
    </w:p>
    <w:p w:rsidR="004E7ED6" w:rsidRDefault="004E7ED6">
      <w:pPr>
        <w:pStyle w:val="ConsPlusNormal"/>
        <w:jc w:val="both"/>
      </w:pPr>
      <w:bookmarkStart w:id="0" w:name="_GoBack"/>
      <w:bookmarkEnd w:id="0"/>
    </w:p>
    <w:p w:rsidR="004E7ED6" w:rsidRDefault="004E7ED6">
      <w:pPr>
        <w:pStyle w:val="ConsPlusNormal"/>
        <w:jc w:val="right"/>
        <w:outlineLvl w:val="0"/>
      </w:pPr>
      <w:r>
        <w:t>Утвержден</w:t>
      </w:r>
    </w:p>
    <w:p w:rsidR="004E7ED6" w:rsidRDefault="004E7ED6">
      <w:pPr>
        <w:pStyle w:val="ConsPlusNormal"/>
        <w:jc w:val="right"/>
      </w:pPr>
      <w:r>
        <w:t>приказом Министерства труда</w:t>
      </w:r>
    </w:p>
    <w:p w:rsidR="004E7ED6" w:rsidRDefault="004E7ED6">
      <w:pPr>
        <w:pStyle w:val="ConsPlusNormal"/>
        <w:jc w:val="right"/>
      </w:pPr>
      <w:r>
        <w:t>и социальной защиты</w:t>
      </w:r>
    </w:p>
    <w:p w:rsidR="004E7ED6" w:rsidRDefault="004E7ED6">
      <w:pPr>
        <w:pStyle w:val="ConsPlusNormal"/>
        <w:jc w:val="right"/>
      </w:pPr>
      <w:r>
        <w:t>Российской Федерации</w:t>
      </w:r>
    </w:p>
    <w:p w:rsidR="004E7ED6" w:rsidRDefault="004E7ED6">
      <w:pPr>
        <w:pStyle w:val="ConsPlusNormal"/>
        <w:jc w:val="right"/>
      </w:pPr>
      <w:r>
        <w:t xml:space="preserve">от 9 марта 2016 г. N </w:t>
      </w:r>
      <w:proofErr w:type="spellStart"/>
      <w:r>
        <w:t>91н</w:t>
      </w:r>
      <w:proofErr w:type="spellEnd"/>
    </w:p>
    <w:p w:rsidR="004E7ED6" w:rsidRDefault="004E7ED6">
      <w:pPr>
        <w:pStyle w:val="ConsPlusNormal"/>
        <w:jc w:val="both"/>
      </w:pPr>
    </w:p>
    <w:p w:rsidR="004E7ED6" w:rsidRDefault="004E7ED6">
      <w:pPr>
        <w:pStyle w:val="ConsPlusTitle"/>
        <w:jc w:val="center"/>
      </w:pPr>
      <w:bookmarkStart w:id="1" w:name="P27"/>
      <w:bookmarkEnd w:id="1"/>
      <w:r>
        <w:t>ПРОФЕССИОНАЛЬНЫЙ СТАНДАРТ</w:t>
      </w:r>
    </w:p>
    <w:p w:rsidR="004E7ED6" w:rsidRDefault="004E7ED6">
      <w:pPr>
        <w:pStyle w:val="ConsPlusTitle"/>
        <w:jc w:val="center"/>
      </w:pPr>
    </w:p>
    <w:p w:rsidR="004E7ED6" w:rsidRDefault="004E7ED6">
      <w:pPr>
        <w:pStyle w:val="ConsPlusTitle"/>
        <w:jc w:val="center"/>
      </w:pPr>
      <w:r>
        <w:t>ПРОВИЗОР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016"/>
      </w:tblGrid>
      <w:tr w:rsidR="004E7ED6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  <w:jc w:val="center"/>
            </w:pPr>
            <w:r>
              <w:t>813</w:t>
            </w:r>
          </w:p>
        </w:tc>
      </w:tr>
      <w:tr w:rsidR="004E7E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center"/>
        <w:outlineLvl w:val="1"/>
      </w:pPr>
      <w:r>
        <w:t>I. Общие сведения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2"/>
        <w:gridCol w:w="541"/>
        <w:gridCol w:w="1304"/>
      </w:tblGrid>
      <w:tr w:rsidR="004E7ED6">
        <w:tc>
          <w:tcPr>
            <w:tcW w:w="7802" w:type="dxa"/>
            <w:tcBorders>
              <w:top w:val="nil"/>
              <w:left w:val="nil"/>
              <w:right w:val="nil"/>
            </w:tcBorders>
          </w:tcPr>
          <w:p w:rsidR="004E7ED6" w:rsidRDefault="004E7ED6">
            <w:pPr>
              <w:pStyle w:val="ConsPlusNormal"/>
            </w:pPr>
            <w:r>
              <w:t xml:space="preserve">Организация и ведение фармацевтической деятельности в сфере обращения </w:t>
            </w:r>
            <w:r>
              <w:lastRenderedPageBreak/>
              <w:t>лекарственных средств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02.006</w:t>
            </w:r>
          </w:p>
        </w:tc>
      </w:tr>
      <w:tr w:rsidR="004E7ED6">
        <w:tblPrEx>
          <w:tblBorders>
            <w:right w:val="none" w:sz="0" w:space="0" w:color="auto"/>
          </w:tblBorders>
        </w:tblPrEx>
        <w:tc>
          <w:tcPr>
            <w:tcW w:w="7802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lastRenderedPageBreak/>
              <w:t>(наименование вида профессиональной деятельности)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4E7ED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Обеспечение населения, медицинских и других организаций безопасными, эффективными и качественными лекарственными препаратами, в том числе изготовленными в аптечных организациях, и другими товарами аптечного ассортимента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2"/>
      </w:pPr>
      <w:r>
        <w:t>Группа занятий: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3653"/>
        <w:gridCol w:w="1262"/>
        <w:gridCol w:w="3231"/>
      </w:tblGrid>
      <w:tr w:rsidR="004E7ED6">
        <w:tc>
          <w:tcPr>
            <w:tcW w:w="1450" w:type="dxa"/>
          </w:tcPr>
          <w:p w:rsidR="004E7ED6" w:rsidRDefault="007209A3">
            <w:pPr>
              <w:pStyle w:val="ConsPlusNormal"/>
            </w:pPr>
            <w:hyperlink r:id="rId6" w:history="1">
              <w:r w:rsidR="004E7ED6">
                <w:rPr>
                  <w:color w:val="0000FF"/>
                </w:rPr>
                <w:t>2262</w:t>
              </w:r>
            </w:hyperlink>
          </w:p>
        </w:tc>
        <w:tc>
          <w:tcPr>
            <w:tcW w:w="3653" w:type="dxa"/>
          </w:tcPr>
          <w:p w:rsidR="004E7ED6" w:rsidRDefault="004E7ED6">
            <w:pPr>
              <w:pStyle w:val="ConsPlusNormal"/>
            </w:pPr>
            <w:r>
              <w:t>Провизоры</w:t>
            </w:r>
          </w:p>
        </w:tc>
        <w:tc>
          <w:tcPr>
            <w:tcW w:w="1262" w:type="dxa"/>
          </w:tcPr>
          <w:p w:rsidR="004E7ED6" w:rsidRDefault="004E7ED6">
            <w:pPr>
              <w:pStyle w:val="ConsPlusNormal"/>
            </w:pPr>
            <w:r>
              <w:t>-</w:t>
            </w:r>
          </w:p>
        </w:tc>
        <w:tc>
          <w:tcPr>
            <w:tcW w:w="3231" w:type="dxa"/>
          </w:tcPr>
          <w:p w:rsidR="004E7ED6" w:rsidRDefault="004E7ED6">
            <w:pPr>
              <w:pStyle w:val="ConsPlusNormal"/>
            </w:pPr>
            <w:r>
              <w:t>-</w:t>
            </w:r>
          </w:p>
        </w:tc>
      </w:tr>
      <w:tr w:rsidR="004E7ED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450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 xml:space="preserve"> </w:t>
            </w:r>
            <w:hyperlink w:anchor="P51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53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proofErr w:type="spellStart"/>
              <w:r>
                <w:rPr>
                  <w:color w:val="0000FF"/>
                </w:rPr>
                <w:t>ОКЗ</w:t>
              </w:r>
              <w:proofErr w:type="spellEnd"/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767"/>
      </w:tblGrid>
      <w:tr w:rsidR="004E7ED6">
        <w:tc>
          <w:tcPr>
            <w:tcW w:w="1814" w:type="dxa"/>
          </w:tcPr>
          <w:p w:rsidR="004E7ED6" w:rsidRDefault="007209A3">
            <w:pPr>
              <w:pStyle w:val="ConsPlusNormal"/>
            </w:pPr>
            <w:hyperlink r:id="rId9" w:history="1">
              <w:r w:rsidR="004E7ED6">
                <w:rPr>
                  <w:color w:val="0000FF"/>
                </w:rPr>
                <w:t>46.46</w:t>
              </w:r>
            </w:hyperlink>
          </w:p>
        </w:tc>
        <w:tc>
          <w:tcPr>
            <w:tcW w:w="7767" w:type="dxa"/>
          </w:tcPr>
          <w:p w:rsidR="004E7ED6" w:rsidRDefault="004E7ED6">
            <w:pPr>
              <w:pStyle w:val="ConsPlusNormal"/>
            </w:pPr>
            <w:r>
              <w:t>Торговля оптовая фармацевтической продукцией</w:t>
            </w:r>
          </w:p>
        </w:tc>
      </w:tr>
      <w:tr w:rsidR="004E7ED6">
        <w:tc>
          <w:tcPr>
            <w:tcW w:w="1814" w:type="dxa"/>
          </w:tcPr>
          <w:p w:rsidR="004E7ED6" w:rsidRDefault="007209A3">
            <w:pPr>
              <w:pStyle w:val="ConsPlusNormal"/>
            </w:pPr>
            <w:hyperlink r:id="rId10" w:history="1">
              <w:r w:rsidR="004E7ED6">
                <w:rPr>
                  <w:color w:val="0000FF"/>
                </w:rPr>
                <w:t>47.73</w:t>
              </w:r>
            </w:hyperlink>
          </w:p>
        </w:tc>
        <w:tc>
          <w:tcPr>
            <w:tcW w:w="7767" w:type="dxa"/>
          </w:tcPr>
          <w:p w:rsidR="004E7ED6" w:rsidRDefault="004E7ED6">
            <w:pPr>
              <w:pStyle w:val="ConsPlusNormal"/>
            </w:pPr>
            <w:r>
              <w:t>Торговля розничная лекарственными средствами в специализированных магазинах (аптеках)</w:t>
            </w:r>
          </w:p>
        </w:tc>
      </w:tr>
      <w:tr w:rsidR="004E7ED6">
        <w:tc>
          <w:tcPr>
            <w:tcW w:w="1814" w:type="dxa"/>
          </w:tcPr>
          <w:p w:rsidR="004E7ED6" w:rsidRDefault="007209A3">
            <w:pPr>
              <w:pStyle w:val="ConsPlusNormal"/>
            </w:pPr>
            <w:hyperlink r:id="rId11" w:history="1">
              <w:r w:rsidR="004E7ED6">
                <w:rPr>
                  <w:color w:val="0000FF"/>
                </w:rPr>
                <w:t>47.74</w:t>
              </w:r>
            </w:hyperlink>
          </w:p>
        </w:tc>
        <w:tc>
          <w:tcPr>
            <w:tcW w:w="7767" w:type="dxa"/>
          </w:tcPr>
          <w:p w:rsidR="004E7ED6" w:rsidRDefault="004E7ED6">
            <w:pPr>
              <w:pStyle w:val="ConsPlusNormal"/>
            </w:pPr>
            <w: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4E7ED6">
        <w:tc>
          <w:tcPr>
            <w:tcW w:w="1814" w:type="dxa"/>
          </w:tcPr>
          <w:p w:rsidR="004E7ED6" w:rsidRDefault="007209A3">
            <w:pPr>
              <w:pStyle w:val="ConsPlusNormal"/>
            </w:pPr>
            <w:hyperlink r:id="rId12" w:history="1">
              <w:r w:rsidR="004E7ED6">
                <w:rPr>
                  <w:color w:val="0000FF"/>
                </w:rPr>
                <w:t>86.90</w:t>
              </w:r>
            </w:hyperlink>
          </w:p>
        </w:tc>
        <w:tc>
          <w:tcPr>
            <w:tcW w:w="7767" w:type="dxa"/>
          </w:tcPr>
          <w:p w:rsidR="004E7ED6" w:rsidRDefault="004E7ED6">
            <w:pPr>
              <w:pStyle w:val="ConsPlusNormal"/>
            </w:pPr>
            <w:r>
              <w:t>Деятельность в области медицины прочая</w:t>
            </w:r>
          </w:p>
        </w:tc>
      </w:tr>
      <w:tr w:rsidR="004E7ED6">
        <w:tblPrEx>
          <w:tblBorders>
            <w:left w:val="nil"/>
            <w:right w:val="nil"/>
            <w:insideV w:val="nil"/>
          </w:tblBorders>
        </w:tblPrEx>
        <w:tc>
          <w:tcPr>
            <w:tcW w:w="1814" w:type="dxa"/>
            <w:tcBorders>
              <w:bottom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proofErr w:type="spellStart"/>
              <w:r>
                <w:rPr>
                  <w:color w:val="0000FF"/>
                </w:rPr>
                <w:t>ОКВЭД</w:t>
              </w:r>
              <w:proofErr w:type="spellEnd"/>
            </w:hyperlink>
            <w:r>
              <w:t xml:space="preserve"> </w:t>
            </w:r>
            <w:hyperlink w:anchor="P51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67" w:type="dxa"/>
            <w:tcBorders>
              <w:bottom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center"/>
        <w:outlineLvl w:val="1"/>
      </w:pPr>
      <w:proofErr w:type="spellStart"/>
      <w:r>
        <w:t>II</w:t>
      </w:r>
      <w:proofErr w:type="spellEnd"/>
      <w:r>
        <w:t>. Описание трудовых функций, входящих</w:t>
      </w:r>
    </w:p>
    <w:p w:rsidR="004E7ED6" w:rsidRDefault="004E7ED6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E7ED6" w:rsidRDefault="004E7ED6">
      <w:pPr>
        <w:pStyle w:val="ConsPlusNormal"/>
        <w:jc w:val="center"/>
      </w:pPr>
      <w:r>
        <w:t>профессиональной деятельности)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381"/>
        <w:gridCol w:w="964"/>
        <w:gridCol w:w="3798"/>
        <w:gridCol w:w="850"/>
        <w:gridCol w:w="1020"/>
      </w:tblGrid>
      <w:tr w:rsidR="004E7ED6">
        <w:tc>
          <w:tcPr>
            <w:tcW w:w="3950" w:type="dxa"/>
            <w:gridSpan w:val="3"/>
          </w:tcPr>
          <w:p w:rsidR="004E7ED6" w:rsidRDefault="004E7ED6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68" w:type="dxa"/>
            <w:gridSpan w:val="3"/>
          </w:tcPr>
          <w:p w:rsidR="004E7ED6" w:rsidRDefault="004E7ED6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E7ED6">
        <w:tc>
          <w:tcPr>
            <w:tcW w:w="605" w:type="dxa"/>
          </w:tcPr>
          <w:p w:rsidR="004E7ED6" w:rsidRDefault="004E7ED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381" w:type="dxa"/>
          </w:tcPr>
          <w:p w:rsidR="004E7ED6" w:rsidRDefault="004E7E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4E7ED6" w:rsidRDefault="004E7ED6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4E7ED6" w:rsidRDefault="004E7ED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4E7ED6" w:rsidRDefault="004E7E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4E7ED6" w:rsidRDefault="004E7ED6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E7ED6">
        <w:tc>
          <w:tcPr>
            <w:tcW w:w="605" w:type="dxa"/>
            <w:vMerge w:val="restart"/>
          </w:tcPr>
          <w:p w:rsidR="004E7ED6" w:rsidRDefault="004E7ED6">
            <w:pPr>
              <w:pStyle w:val="ConsPlusNormal"/>
            </w:pPr>
            <w:r>
              <w:t>A</w:t>
            </w:r>
          </w:p>
        </w:tc>
        <w:tc>
          <w:tcPr>
            <w:tcW w:w="2381" w:type="dxa"/>
            <w:vMerge w:val="restart"/>
          </w:tcPr>
          <w:p w:rsidR="004E7ED6" w:rsidRDefault="004E7ED6">
            <w:pPr>
              <w:pStyle w:val="ConsPlusNormal"/>
            </w:pPr>
            <w:r>
              <w:t>Квалифицированная фармацевтическая помощь населению, пациентам медицинских организаций, работы, услуги по доведению лекарственных препаратов, медицинских изделий, других товаров, разрешенных к отпуску в аптечных организациях, до конечного потребителя</w:t>
            </w:r>
          </w:p>
        </w:tc>
        <w:tc>
          <w:tcPr>
            <w:tcW w:w="964" w:type="dxa"/>
            <w:vMerge w:val="restart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4E7ED6" w:rsidRDefault="004E7ED6">
            <w:pPr>
              <w:pStyle w:val="ConsPlusNormal"/>
            </w:pPr>
            <w:r>
              <w:t>Оптовая, розничная торговля, отпуск лекарственных препаратов и других товаров аптечного ассортимента</w:t>
            </w:r>
          </w:p>
        </w:tc>
        <w:tc>
          <w:tcPr>
            <w:tcW w:w="850" w:type="dxa"/>
          </w:tcPr>
          <w:p w:rsidR="004E7ED6" w:rsidRDefault="004E7ED6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020" w:type="dxa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  <w:tr w:rsidR="004E7ED6">
        <w:tc>
          <w:tcPr>
            <w:tcW w:w="605" w:type="dxa"/>
            <w:vMerge/>
          </w:tcPr>
          <w:p w:rsidR="004E7ED6" w:rsidRDefault="004E7ED6"/>
        </w:tc>
        <w:tc>
          <w:tcPr>
            <w:tcW w:w="2381" w:type="dxa"/>
            <w:vMerge/>
          </w:tcPr>
          <w:p w:rsidR="004E7ED6" w:rsidRDefault="004E7ED6"/>
        </w:tc>
        <w:tc>
          <w:tcPr>
            <w:tcW w:w="964" w:type="dxa"/>
            <w:vMerge/>
          </w:tcPr>
          <w:p w:rsidR="004E7ED6" w:rsidRDefault="004E7ED6"/>
        </w:tc>
        <w:tc>
          <w:tcPr>
            <w:tcW w:w="3798" w:type="dxa"/>
          </w:tcPr>
          <w:p w:rsidR="004E7ED6" w:rsidRDefault="004E7ED6">
            <w:pPr>
              <w:pStyle w:val="ConsPlusNormal"/>
            </w:pPr>
            <w:r>
              <w:t>Проведение приемочного контроля поступающих в организацию лекарственных средств и других товаров аптечного ассортимента</w:t>
            </w:r>
          </w:p>
        </w:tc>
        <w:tc>
          <w:tcPr>
            <w:tcW w:w="850" w:type="dxa"/>
          </w:tcPr>
          <w:p w:rsidR="004E7ED6" w:rsidRDefault="004E7ED6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020" w:type="dxa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  <w:tr w:rsidR="004E7ED6">
        <w:tc>
          <w:tcPr>
            <w:tcW w:w="605" w:type="dxa"/>
            <w:vMerge/>
          </w:tcPr>
          <w:p w:rsidR="004E7ED6" w:rsidRDefault="004E7ED6"/>
        </w:tc>
        <w:tc>
          <w:tcPr>
            <w:tcW w:w="2381" w:type="dxa"/>
            <w:vMerge/>
          </w:tcPr>
          <w:p w:rsidR="004E7ED6" w:rsidRDefault="004E7ED6"/>
        </w:tc>
        <w:tc>
          <w:tcPr>
            <w:tcW w:w="964" w:type="dxa"/>
            <w:vMerge/>
          </w:tcPr>
          <w:p w:rsidR="004E7ED6" w:rsidRDefault="004E7ED6"/>
        </w:tc>
        <w:tc>
          <w:tcPr>
            <w:tcW w:w="3798" w:type="dxa"/>
          </w:tcPr>
          <w:p w:rsidR="004E7ED6" w:rsidRDefault="004E7ED6">
            <w:pPr>
              <w:pStyle w:val="ConsPlusNormal"/>
            </w:pPr>
            <w:r>
              <w:t>Обеспечение хранения лекарственных средств и других товаров аптечного ассортимента</w:t>
            </w:r>
          </w:p>
        </w:tc>
        <w:tc>
          <w:tcPr>
            <w:tcW w:w="850" w:type="dxa"/>
          </w:tcPr>
          <w:p w:rsidR="004E7ED6" w:rsidRDefault="004E7ED6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020" w:type="dxa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  <w:tr w:rsidR="004E7ED6">
        <w:tc>
          <w:tcPr>
            <w:tcW w:w="605" w:type="dxa"/>
            <w:vMerge/>
          </w:tcPr>
          <w:p w:rsidR="004E7ED6" w:rsidRDefault="004E7ED6"/>
        </w:tc>
        <w:tc>
          <w:tcPr>
            <w:tcW w:w="2381" w:type="dxa"/>
            <w:vMerge/>
          </w:tcPr>
          <w:p w:rsidR="004E7ED6" w:rsidRDefault="004E7ED6"/>
        </w:tc>
        <w:tc>
          <w:tcPr>
            <w:tcW w:w="964" w:type="dxa"/>
            <w:vMerge/>
          </w:tcPr>
          <w:p w:rsidR="004E7ED6" w:rsidRDefault="004E7ED6"/>
        </w:tc>
        <w:tc>
          <w:tcPr>
            <w:tcW w:w="3798" w:type="dxa"/>
          </w:tcPr>
          <w:p w:rsidR="004E7ED6" w:rsidRDefault="004E7ED6">
            <w:pPr>
              <w:pStyle w:val="ConsPlusNormal"/>
            </w:pPr>
            <w:r>
              <w:t>Информирование населения и медицинских работников о лекарственных препаратах и других товарах аптечного ассортимента</w:t>
            </w:r>
          </w:p>
        </w:tc>
        <w:tc>
          <w:tcPr>
            <w:tcW w:w="850" w:type="dxa"/>
          </w:tcPr>
          <w:p w:rsidR="004E7ED6" w:rsidRDefault="004E7ED6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020" w:type="dxa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  <w:tr w:rsidR="004E7ED6">
        <w:tc>
          <w:tcPr>
            <w:tcW w:w="605" w:type="dxa"/>
            <w:vMerge/>
          </w:tcPr>
          <w:p w:rsidR="004E7ED6" w:rsidRDefault="004E7ED6"/>
        </w:tc>
        <w:tc>
          <w:tcPr>
            <w:tcW w:w="2381" w:type="dxa"/>
            <w:vMerge/>
          </w:tcPr>
          <w:p w:rsidR="004E7ED6" w:rsidRDefault="004E7ED6"/>
        </w:tc>
        <w:tc>
          <w:tcPr>
            <w:tcW w:w="964" w:type="dxa"/>
            <w:vMerge/>
          </w:tcPr>
          <w:p w:rsidR="004E7ED6" w:rsidRDefault="004E7ED6"/>
        </w:tc>
        <w:tc>
          <w:tcPr>
            <w:tcW w:w="3798" w:type="dxa"/>
          </w:tcPr>
          <w:p w:rsidR="004E7ED6" w:rsidRDefault="004E7ED6">
            <w:pPr>
              <w:pStyle w:val="ConsPlusNormal"/>
            </w:pPr>
            <w:r>
              <w:t>Изготовление лекарственных препаратов в условиях аптечных организаций</w:t>
            </w:r>
          </w:p>
        </w:tc>
        <w:tc>
          <w:tcPr>
            <w:tcW w:w="850" w:type="dxa"/>
          </w:tcPr>
          <w:p w:rsidR="004E7ED6" w:rsidRDefault="004E7ED6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020" w:type="dxa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center"/>
        <w:outlineLvl w:val="1"/>
      </w:pPr>
      <w:proofErr w:type="spellStart"/>
      <w:r>
        <w:t>III</w:t>
      </w:r>
      <w:proofErr w:type="spellEnd"/>
      <w:r>
        <w:t>. Характеристика обобщенных трудовых функций</w:t>
      </w:r>
    </w:p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2"/>
      </w:pPr>
      <w:r>
        <w:t>3.1. Обобщенная трудовая функция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571"/>
        <w:gridCol w:w="794"/>
        <w:gridCol w:w="1644"/>
        <w:gridCol w:w="340"/>
      </w:tblGrid>
      <w:tr w:rsidR="004E7E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 xml:space="preserve">Квалифицированная фармацевтическая помощь населению, пациентам медицинских организаций, работы, услуги по доведению лекарственных препаратов, медицинских изделий, других товаров, разрешенных к </w:t>
            </w:r>
            <w:r>
              <w:lastRenderedPageBreak/>
              <w:t>отпуску в аптечных организациях, до конечного потребителя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176"/>
        <w:gridCol w:w="454"/>
        <w:gridCol w:w="1928"/>
        <w:gridCol w:w="1247"/>
        <w:gridCol w:w="2154"/>
      </w:tblGrid>
      <w:tr w:rsidR="004E7ED6">
        <w:tc>
          <w:tcPr>
            <w:tcW w:w="2635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4E7ED6" w:rsidRDefault="004E7E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7ED6" w:rsidRDefault="004E7ED6">
            <w:pPr>
              <w:pStyle w:val="ConsPlusNormal"/>
            </w:pPr>
          </w:p>
        </w:tc>
        <w:tc>
          <w:tcPr>
            <w:tcW w:w="2154" w:type="dxa"/>
          </w:tcPr>
          <w:p w:rsidR="004E7ED6" w:rsidRDefault="004E7ED6">
            <w:pPr>
              <w:pStyle w:val="ConsPlusNormal"/>
            </w:pPr>
          </w:p>
        </w:tc>
      </w:tr>
      <w:tr w:rsidR="004E7E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4E7ED6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Провизор</w:t>
            </w:r>
          </w:p>
          <w:p w:rsidR="004E7ED6" w:rsidRDefault="004E7ED6">
            <w:pPr>
              <w:pStyle w:val="ConsPlusNormal"/>
            </w:pPr>
            <w:r>
              <w:t>Провизор-технолог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4E7ED6">
        <w:tc>
          <w:tcPr>
            <w:tcW w:w="2551" w:type="dxa"/>
          </w:tcPr>
          <w:p w:rsidR="004E7ED6" w:rsidRDefault="004E7ED6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</w:p>
          <w:p w:rsidR="004E7ED6" w:rsidRDefault="004E7ED6">
            <w:pPr>
              <w:pStyle w:val="ConsPlusNormal"/>
            </w:pPr>
            <w:r>
              <w:t>Повышение квалификации не реже одного раза в пять лет в течение всей трудовой деятельности</w:t>
            </w:r>
          </w:p>
        </w:tc>
      </w:tr>
      <w:tr w:rsidR="004E7ED6">
        <w:tc>
          <w:tcPr>
            <w:tcW w:w="2551" w:type="dxa"/>
          </w:tcPr>
          <w:p w:rsidR="004E7ED6" w:rsidRDefault="004E7ED6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-</w:t>
            </w:r>
          </w:p>
        </w:tc>
      </w:tr>
      <w:tr w:rsidR="004E7ED6">
        <w:tc>
          <w:tcPr>
            <w:tcW w:w="2551" w:type="dxa"/>
          </w:tcPr>
          <w:p w:rsidR="004E7ED6" w:rsidRDefault="004E7ED6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1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E7ED6">
        <w:tc>
          <w:tcPr>
            <w:tcW w:w="2551" w:type="dxa"/>
          </w:tcPr>
          <w:p w:rsidR="004E7ED6" w:rsidRDefault="004E7E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Профессиональное развитие специалиста:</w:t>
            </w:r>
          </w:p>
          <w:p w:rsidR="004E7ED6" w:rsidRDefault="004E7ED6">
            <w:pPr>
              <w:pStyle w:val="ConsPlusNormal"/>
            </w:pPr>
            <w:r>
              <w:t>Для профессионального роста и присвоения квалификационной категории (второй, первой и высшей) требуется выполнение критериев, соответствующих специальности.</w:t>
            </w:r>
          </w:p>
          <w:p w:rsidR="004E7ED6" w:rsidRDefault="004E7ED6">
            <w:pPr>
              <w:pStyle w:val="ConsPlusNormal"/>
            </w:pPr>
            <w:r>
              <w:t>Основные пути повышения квалификации:</w:t>
            </w:r>
          </w:p>
          <w:p w:rsidR="004E7ED6" w:rsidRDefault="004E7ED6">
            <w:pPr>
              <w:pStyle w:val="ConsPlusNormal"/>
            </w:pPr>
            <w:r>
              <w:t>- программы повышения квалификации;</w:t>
            </w:r>
          </w:p>
          <w:p w:rsidR="004E7ED6" w:rsidRDefault="004E7ED6">
            <w:pPr>
              <w:pStyle w:val="ConsPlusNormal"/>
            </w:pPr>
            <w:r>
              <w:t>- программы профессиональной переподготовки;</w:t>
            </w:r>
          </w:p>
          <w:p w:rsidR="004E7ED6" w:rsidRDefault="004E7ED6">
            <w:pPr>
              <w:pStyle w:val="ConsPlusNormal"/>
            </w:pPr>
            <w:r>
              <w:t>- стажировки;</w:t>
            </w:r>
          </w:p>
          <w:p w:rsidR="004E7ED6" w:rsidRDefault="004E7ED6">
            <w:pPr>
              <w:pStyle w:val="ConsPlusNormal"/>
            </w:pPr>
            <w:r>
              <w:lastRenderedPageBreak/>
              <w:t xml:space="preserve">- тренинги в </w:t>
            </w:r>
            <w:proofErr w:type="spellStart"/>
            <w:r>
              <w:t>симуляционных</w:t>
            </w:r>
            <w:proofErr w:type="spellEnd"/>
            <w:r>
              <w:t xml:space="preserve"> центрах;</w:t>
            </w:r>
          </w:p>
          <w:p w:rsidR="004E7ED6" w:rsidRDefault="004E7ED6">
            <w:pPr>
              <w:pStyle w:val="ConsPlusNormal"/>
            </w:pPr>
            <w: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>
              <w:t>вебинары</w:t>
            </w:r>
            <w:proofErr w:type="spellEnd"/>
            <w:r>
              <w:t>);</w:t>
            </w:r>
          </w:p>
          <w:p w:rsidR="004E7ED6" w:rsidRDefault="004E7ED6">
            <w:pPr>
              <w:pStyle w:val="ConsPlusNormal"/>
            </w:pPr>
            <w:r>
              <w:t>- участие в конгрессах, конференциях, мастер-классах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3"/>
      </w:pPr>
      <w:r>
        <w:t>Дополнительные характеристики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4E7ED6">
        <w:tc>
          <w:tcPr>
            <w:tcW w:w="1701" w:type="dxa"/>
          </w:tcPr>
          <w:p w:rsidR="004E7ED6" w:rsidRDefault="004E7ED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4E7ED6" w:rsidRDefault="004E7ED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4E7ED6" w:rsidRDefault="004E7ED6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E7ED6">
        <w:tc>
          <w:tcPr>
            <w:tcW w:w="1701" w:type="dxa"/>
          </w:tcPr>
          <w:p w:rsidR="004E7ED6" w:rsidRDefault="007209A3">
            <w:pPr>
              <w:pStyle w:val="ConsPlusNormal"/>
            </w:pPr>
            <w:hyperlink r:id="rId14" w:history="1">
              <w:proofErr w:type="spellStart"/>
              <w:r w:rsidR="004E7ED6">
                <w:rPr>
                  <w:color w:val="0000FF"/>
                </w:rPr>
                <w:t>ОКЗ</w:t>
              </w:r>
              <w:proofErr w:type="spellEnd"/>
            </w:hyperlink>
          </w:p>
        </w:tc>
        <w:tc>
          <w:tcPr>
            <w:tcW w:w="1134" w:type="dxa"/>
          </w:tcPr>
          <w:p w:rsidR="004E7ED6" w:rsidRDefault="007209A3">
            <w:pPr>
              <w:pStyle w:val="ConsPlusNormal"/>
            </w:pPr>
            <w:hyperlink r:id="rId15" w:history="1">
              <w:r w:rsidR="004E7ED6">
                <w:rPr>
                  <w:color w:val="0000FF"/>
                </w:rPr>
                <w:t>2262</w:t>
              </w:r>
            </w:hyperlink>
          </w:p>
        </w:tc>
        <w:tc>
          <w:tcPr>
            <w:tcW w:w="6803" w:type="dxa"/>
          </w:tcPr>
          <w:p w:rsidR="004E7ED6" w:rsidRDefault="004E7ED6">
            <w:pPr>
              <w:pStyle w:val="ConsPlusNormal"/>
            </w:pPr>
            <w:r>
              <w:t>Провизоры</w:t>
            </w:r>
          </w:p>
        </w:tc>
      </w:tr>
      <w:tr w:rsidR="004E7ED6">
        <w:tc>
          <w:tcPr>
            <w:tcW w:w="1701" w:type="dxa"/>
          </w:tcPr>
          <w:p w:rsidR="004E7ED6" w:rsidRDefault="004E7ED6">
            <w:pPr>
              <w:pStyle w:val="ConsPlusNormal"/>
            </w:pPr>
            <w:proofErr w:type="spellStart"/>
            <w:r>
              <w:t>ЕКС</w:t>
            </w:r>
            <w:proofErr w:type="spellEnd"/>
            <w:r>
              <w:t xml:space="preserve"> </w:t>
            </w:r>
            <w:hyperlink w:anchor="P51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4E7ED6" w:rsidRDefault="004E7ED6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4E7ED6" w:rsidRDefault="004E7ED6">
            <w:pPr>
              <w:pStyle w:val="ConsPlusNormal"/>
            </w:pPr>
            <w:r>
              <w:t>Провизор</w:t>
            </w:r>
          </w:p>
        </w:tc>
      </w:tr>
      <w:tr w:rsidR="004E7ED6">
        <w:tc>
          <w:tcPr>
            <w:tcW w:w="1701" w:type="dxa"/>
            <w:vMerge w:val="restart"/>
          </w:tcPr>
          <w:p w:rsidR="004E7ED6" w:rsidRDefault="007209A3">
            <w:pPr>
              <w:pStyle w:val="ConsPlusNormal"/>
            </w:pPr>
            <w:hyperlink r:id="rId16" w:history="1">
              <w:proofErr w:type="spellStart"/>
              <w:r w:rsidR="004E7ED6">
                <w:rPr>
                  <w:color w:val="0000FF"/>
                </w:rPr>
                <w:t>ОКПДТР</w:t>
              </w:r>
              <w:proofErr w:type="spellEnd"/>
            </w:hyperlink>
            <w:r w:rsidR="004E7ED6">
              <w:t xml:space="preserve"> </w:t>
            </w:r>
            <w:hyperlink w:anchor="P516" w:history="1">
              <w:r w:rsidR="004E7ED6"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4E7ED6" w:rsidRDefault="007209A3">
            <w:pPr>
              <w:pStyle w:val="ConsPlusNormal"/>
            </w:pPr>
            <w:hyperlink r:id="rId17" w:history="1">
              <w:r w:rsidR="004E7ED6">
                <w:rPr>
                  <w:color w:val="0000FF"/>
                </w:rPr>
                <w:t>25850</w:t>
              </w:r>
            </w:hyperlink>
          </w:p>
        </w:tc>
        <w:tc>
          <w:tcPr>
            <w:tcW w:w="6803" w:type="dxa"/>
          </w:tcPr>
          <w:p w:rsidR="004E7ED6" w:rsidRDefault="004E7ED6">
            <w:pPr>
              <w:pStyle w:val="ConsPlusNormal"/>
            </w:pPr>
            <w:r>
              <w:t>Провизор</w:t>
            </w:r>
          </w:p>
        </w:tc>
      </w:tr>
      <w:tr w:rsidR="004E7ED6">
        <w:tc>
          <w:tcPr>
            <w:tcW w:w="1701" w:type="dxa"/>
            <w:vMerge/>
          </w:tcPr>
          <w:p w:rsidR="004E7ED6" w:rsidRDefault="004E7ED6"/>
        </w:tc>
        <w:tc>
          <w:tcPr>
            <w:tcW w:w="1134" w:type="dxa"/>
          </w:tcPr>
          <w:p w:rsidR="004E7ED6" w:rsidRDefault="007209A3">
            <w:pPr>
              <w:pStyle w:val="ConsPlusNormal"/>
            </w:pPr>
            <w:hyperlink r:id="rId18" w:history="1">
              <w:r w:rsidR="004E7ED6">
                <w:rPr>
                  <w:color w:val="0000FF"/>
                </w:rPr>
                <w:t>25856</w:t>
              </w:r>
            </w:hyperlink>
          </w:p>
        </w:tc>
        <w:tc>
          <w:tcPr>
            <w:tcW w:w="6803" w:type="dxa"/>
          </w:tcPr>
          <w:p w:rsidR="004E7ED6" w:rsidRDefault="004E7ED6">
            <w:pPr>
              <w:pStyle w:val="ConsPlusNormal"/>
            </w:pPr>
            <w:r>
              <w:t>Провизор-технолог</w:t>
            </w:r>
          </w:p>
        </w:tc>
      </w:tr>
      <w:tr w:rsidR="004E7ED6">
        <w:tc>
          <w:tcPr>
            <w:tcW w:w="1701" w:type="dxa"/>
          </w:tcPr>
          <w:p w:rsidR="004E7ED6" w:rsidRDefault="007209A3">
            <w:pPr>
              <w:pStyle w:val="ConsPlusNormal"/>
            </w:pPr>
            <w:hyperlink r:id="rId19" w:history="1">
              <w:proofErr w:type="spellStart"/>
              <w:r w:rsidR="004E7ED6">
                <w:rPr>
                  <w:color w:val="0000FF"/>
                </w:rPr>
                <w:t>ОКСО</w:t>
              </w:r>
              <w:proofErr w:type="spellEnd"/>
            </w:hyperlink>
            <w:r w:rsidR="004E7ED6">
              <w:t xml:space="preserve"> </w:t>
            </w:r>
            <w:hyperlink w:anchor="P517" w:history="1">
              <w:r w:rsidR="004E7ED6">
                <w:rPr>
                  <w:color w:val="0000FF"/>
                </w:rPr>
                <w:t>&lt;6&gt;</w:t>
              </w:r>
            </w:hyperlink>
          </w:p>
        </w:tc>
        <w:tc>
          <w:tcPr>
            <w:tcW w:w="1134" w:type="dxa"/>
          </w:tcPr>
          <w:p w:rsidR="004E7ED6" w:rsidRDefault="007209A3">
            <w:pPr>
              <w:pStyle w:val="ConsPlusNormal"/>
            </w:pPr>
            <w:hyperlink r:id="rId20" w:history="1">
              <w:r w:rsidR="004E7ED6">
                <w:rPr>
                  <w:color w:val="0000FF"/>
                </w:rPr>
                <w:t>060108</w:t>
              </w:r>
            </w:hyperlink>
          </w:p>
        </w:tc>
        <w:tc>
          <w:tcPr>
            <w:tcW w:w="6803" w:type="dxa"/>
          </w:tcPr>
          <w:p w:rsidR="004E7ED6" w:rsidRDefault="004E7ED6">
            <w:pPr>
              <w:pStyle w:val="ConsPlusNormal"/>
            </w:pPr>
            <w:proofErr w:type="spellStart"/>
            <w:r>
              <w:t>Фармацея</w:t>
            </w:r>
            <w:proofErr w:type="spellEnd"/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3"/>
      </w:pPr>
      <w:r>
        <w:t>3.1.1. Трудовая функция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571"/>
        <w:gridCol w:w="794"/>
        <w:gridCol w:w="1644"/>
        <w:gridCol w:w="340"/>
      </w:tblGrid>
      <w:tr w:rsidR="004E7E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Оптовая, розничная торговля, отпуск лекарственных препаратов и других товаров аптечного ассортимента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</w:pPr>
            <w:r>
              <w:t>A/01.7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176"/>
        <w:gridCol w:w="454"/>
        <w:gridCol w:w="1928"/>
        <w:gridCol w:w="1247"/>
        <w:gridCol w:w="2154"/>
      </w:tblGrid>
      <w:tr w:rsidR="004E7ED6">
        <w:tc>
          <w:tcPr>
            <w:tcW w:w="2635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4E7ED6" w:rsidRDefault="004E7E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7ED6" w:rsidRDefault="004E7ED6">
            <w:pPr>
              <w:pStyle w:val="ConsPlusNormal"/>
            </w:pPr>
          </w:p>
        </w:tc>
        <w:tc>
          <w:tcPr>
            <w:tcW w:w="2154" w:type="dxa"/>
          </w:tcPr>
          <w:p w:rsidR="004E7ED6" w:rsidRDefault="004E7ED6">
            <w:pPr>
              <w:pStyle w:val="ConsPlusNormal"/>
            </w:pPr>
          </w:p>
        </w:tc>
      </w:tr>
      <w:tr w:rsidR="004E7E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4E7ED6">
        <w:tc>
          <w:tcPr>
            <w:tcW w:w="2551" w:type="dxa"/>
            <w:vMerge w:val="restart"/>
            <w:tcBorders>
              <w:bottom w:val="nil"/>
            </w:tcBorders>
          </w:tcPr>
          <w:p w:rsidR="004E7ED6" w:rsidRDefault="004E7E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Фармацевтическая экспертиза рецептов, требований, проверка </w:t>
            </w:r>
            <w:r>
              <w:lastRenderedPageBreak/>
              <w:t>оформления прописи, способа применения и безопасности лекарственного препарата в отношении лекарственной формы, дозировки, взаимодействия с другими препаратами, указанными в рецепте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Консультации по группам лекарственных препаратов и синонимам в рамках одного международного непатентованного наименования и ценам на них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Розничная продажа, отпуск лекарственных препаратов по рецептам и без рецепта врача, с консультацией по способу применения, противопоказаниям, побочным действиям, взаимодействию с пищей и другими группами лекарственных препаратов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Таксировка рецептов и требований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Регистрация рецептов и требований в установленном порядке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Контроль при отпуске лекарственной формы (соответствие наименования рецепту/требованию, дозировки наркотических средств, психотропных, ядовитых и сильнодействующих веществ возрасту пациента, целостности упаковки, правильности маркировки)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Принятие решения о замене выписанного лекарственного препарата на синонимичные или аналогичные препараты в установленном порядке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Внутренний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порядка отпуска лекарственных препаратов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Делопроизводство по ведению кассовых, организационно-распорядительных, отчетных документов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Оптовая продажа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 w:val="restart"/>
            <w:tcBorders>
              <w:top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Предпродажная подготовка, организация и проведение выкладки лекарственных препаратов и товаров аптечного ассортимента в торговом зале/витринах отделов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Изучение спроса и потребности на различные группы лекарственных препаратов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Обработка заявок организаций и индивидуальных предпринимателей, имеющих лицензию на фармацевтическую деятельность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Отпуск лекарственных препаратов и других товаров аптечного ассортимента в подразделения медицинских организаций</w:t>
            </w:r>
          </w:p>
        </w:tc>
      </w:tr>
      <w:tr w:rsidR="004E7ED6">
        <w:tc>
          <w:tcPr>
            <w:tcW w:w="2551" w:type="dxa"/>
            <w:vMerge w:val="restart"/>
            <w:tcBorders>
              <w:bottom w:val="nil"/>
            </w:tcBorders>
          </w:tcPr>
          <w:p w:rsidR="004E7ED6" w:rsidRDefault="004E7E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Интерпретировать положения законодательных актов и других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фармацевтическую экспертизу всех форм рецептов/</w:t>
            </w:r>
            <w:proofErr w:type="gramStart"/>
            <w:r>
              <w:t>требований</w:t>
            </w:r>
            <w:proofErr w:type="gramEnd"/>
            <w:r>
              <w:t xml:space="preserve"> на соответствие действующих нормативно-правовых актов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таксировку рецептов и требований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учет и отпуск лекарственных средств и других товаров аптечного ассортимента в аптечных организациях в соответствии с установленными требованиями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оценку лекарственных препаратов и товаров аптечного ассортимента по внешнему виду, упаковке, маркировке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предпродажную подготовку и выкладку лекарственных препаратов и товаров аптечного ассортимента в торговом зале/витринах отделов в соответствии с действующими нормативными правовыми актами и правилами хранения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Вести кассовые, организационно-распорядительные, отчетные документы и нормативные правовые акты в области фармации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Вести предметно-количественный учет лекарственных препаратов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proofErr w:type="gramStart"/>
            <w:r>
              <w:t>Осуществлять эффективные коммуникации в устной и письменной формах на государственном языке с коллегами, другими работниками здравоохранения и пациентами при решении профессиональных задач</w:t>
            </w:r>
            <w:proofErr w:type="gramEnd"/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Анализировать и оценивать результаты собственной деятельности, деятельности коллег и других работников для предупреждения профессиональных ошибок и минимизации рисков для пациента</w:t>
            </w:r>
          </w:p>
        </w:tc>
      </w:tr>
      <w:tr w:rsidR="004E7ED6">
        <w:tc>
          <w:tcPr>
            <w:tcW w:w="2551" w:type="dxa"/>
            <w:vMerge w:val="restart"/>
            <w:tcBorders>
              <w:top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компьютеризированными системами, использующимися в аптечных организациях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учет и отпуск лекарственных средств и других товаров аптечного ассортимента в аптечных организациях в соответствии с установленными требованиями</w:t>
            </w:r>
          </w:p>
        </w:tc>
      </w:tr>
      <w:tr w:rsidR="004E7ED6">
        <w:tc>
          <w:tcPr>
            <w:tcW w:w="2551" w:type="dxa"/>
            <w:vMerge w:val="restart"/>
            <w:tcBorders>
              <w:bottom w:val="nil"/>
            </w:tcBorders>
          </w:tcPr>
          <w:p w:rsidR="004E7ED6" w:rsidRDefault="004E7E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характеристики, медицинские показания и способ применения, противопоказания, побочные действия, синонимы и аналоги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качеству лекарственных средств к маркировке лекарственных средств и к документам, подтверждающим качество лекарственных средств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предметно-количественного учета лекарственных препаратов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Информационно-коммуникационные технологии и </w:t>
            </w:r>
            <w:r>
              <w:lastRenderedPageBreak/>
              <w:t>компьютеризированные системы, использующиеся при отпуске лекарственных препаратов и товаров аптечного ассортимента, современные методы поиска и оценки фармацевтической информации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Современные методы и подходы к обеспечению качества фармацевтической помощи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Технология лекарственных препаратов и основы </w:t>
            </w:r>
            <w:proofErr w:type="spellStart"/>
            <w:r>
              <w:t>биофармации</w:t>
            </w:r>
            <w:proofErr w:type="spellEnd"/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Правила ценообразования и цены на лекарственные средства и товары аптечного ассортимента</w:t>
            </w:r>
          </w:p>
        </w:tc>
      </w:tr>
      <w:tr w:rsidR="004E7ED6">
        <w:tc>
          <w:tcPr>
            <w:tcW w:w="2551" w:type="dxa"/>
            <w:vMerge w:val="restart"/>
            <w:tcBorders>
              <w:top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proofErr w:type="spellStart"/>
            <w:r>
              <w:t>Мерчандайзинг</w:t>
            </w:r>
            <w:proofErr w:type="spellEnd"/>
            <w:r>
              <w:t xml:space="preserve"> в аптечных организациях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Санитарно-эпидемиологические требования к организации оптовой и розничной торговли лекарственными средствами и товарами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Фармацевтический маркетинг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Порядок закупки и приема товаров от поставщиков, учета и инвентаризации, установленной в организации, включая оформление соответствующей документации</w:t>
            </w:r>
          </w:p>
        </w:tc>
      </w:tr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>Соблюдение морально-этических норм в рамках профессиональной деятельности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 xml:space="preserve">Торговля, отпуск лекарственных препаратов и других товаров аптечного ассортимента в обособленных подразделениях медицинских организаций может осуществляться медицинским работником с дополнительным профессиональным образованием </w:t>
            </w:r>
            <w:hyperlink w:anchor="P518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3"/>
      </w:pPr>
      <w:r>
        <w:lastRenderedPageBreak/>
        <w:t>3.1.2. Трудовая функция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571"/>
        <w:gridCol w:w="794"/>
        <w:gridCol w:w="1644"/>
        <w:gridCol w:w="340"/>
      </w:tblGrid>
      <w:tr w:rsidR="004E7E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Проведение приемочного контроля поступающих в организацию лекарственных средств и других товаров аптечного ассортимента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</w:pPr>
            <w:r>
              <w:t>A/02.7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176"/>
        <w:gridCol w:w="454"/>
        <w:gridCol w:w="1928"/>
        <w:gridCol w:w="1247"/>
        <w:gridCol w:w="2154"/>
      </w:tblGrid>
      <w:tr w:rsidR="004E7ED6">
        <w:tc>
          <w:tcPr>
            <w:tcW w:w="2635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4E7ED6" w:rsidRDefault="004E7E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7ED6" w:rsidRDefault="004E7ED6">
            <w:pPr>
              <w:pStyle w:val="ConsPlusNormal"/>
            </w:pPr>
          </w:p>
        </w:tc>
        <w:tc>
          <w:tcPr>
            <w:tcW w:w="2154" w:type="dxa"/>
          </w:tcPr>
          <w:p w:rsidR="004E7ED6" w:rsidRDefault="004E7ED6">
            <w:pPr>
              <w:pStyle w:val="ConsPlusNormal"/>
            </w:pPr>
          </w:p>
        </w:tc>
      </w:tr>
      <w:tr w:rsidR="004E7E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Проведение приемочного контроля поступающих лекарственных средств и других товаров аптечного ассортимента и проверки сопроводительных документов в установленном порядке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Регистрация результатов приемочного контроля поступающих лекарственных средств и других товаров аптечного ассортимента в установленном порядке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Предметно-количественный учет лекарственных средств</w:t>
            </w:r>
          </w:p>
        </w:tc>
      </w:tr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оценку лекарственных средств по внешнему виду, упаковке, маркировке, проверять срок годности лекарственных средств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проверку сопроводительной документации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Интерпретировать и оценивать результаты испытаний лекарственных средств, указанные в сопроводительной документации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Оформлять документацию установленного образца по приемочному контролю лекарственных средств, медицинских изделий, биологически активных добавок и других товаров аптечного ассортимента по изъятию продукции из обращения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Вести предметно-количественный учет лекарственных средств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компьютеризированными системами, использующимися в аптечных организациях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4E7ED6">
        <w:tc>
          <w:tcPr>
            <w:tcW w:w="2551" w:type="dxa"/>
            <w:vMerge w:val="restart"/>
            <w:tcBorders>
              <w:bottom w:val="nil"/>
            </w:tcBorders>
          </w:tcPr>
          <w:p w:rsidR="004E7ED6" w:rsidRDefault="004E7E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Методы анализа, используемые при контроле качества лекарственных средств и описанные в Государственной фармакопее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Требования к качеству лекарственных средств, к маркировке лекарственных средств и к документам, подтверждающим качество </w:t>
            </w:r>
            <w:r>
              <w:lastRenderedPageBreak/>
              <w:t>лекарственных средств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Рекомендуемые 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предметно-количественного учета лекарственных средств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Информационно-коммуникационные технологии и компьютеризированные системы, современные методы поиска и оценки фармацевтической информации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Порядок транспортирования термолабильных лекарственных средств по "</w:t>
            </w:r>
            <w:proofErr w:type="spellStart"/>
            <w:r>
              <w:t>холодовой</w:t>
            </w:r>
            <w:proofErr w:type="spellEnd"/>
            <w:r>
              <w:t xml:space="preserve"> цепи" и средства, используемые для контроля соблюдения температуры</w:t>
            </w:r>
          </w:p>
        </w:tc>
      </w:tr>
      <w:tr w:rsidR="004E7ED6">
        <w:tc>
          <w:tcPr>
            <w:tcW w:w="2551" w:type="dxa"/>
            <w:vMerge w:val="restart"/>
            <w:tcBorders>
              <w:top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Современные методы и подходы к обеспечению качества фармацевтической помощи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Порядок закупки и приема товаров от поставщиков, установленный в организации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Санитарно-эпидемиологические требования к организации оптовой и розничной торговли лекарственными средствами и товарами аптечного </w:t>
            </w:r>
            <w:r>
              <w:lastRenderedPageBreak/>
              <w:t>ассортимента</w:t>
            </w:r>
          </w:p>
        </w:tc>
      </w:tr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>Соблюдение морально-этических норм в рамках профессиональной деятельности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 xml:space="preserve">Проведение приемочного контроля в обособленных подразделениях медицинских организаций может осуществляться медицинским работником с дополнительным профессиональным образованием в части розничной торговли лекарственными препаратами </w:t>
            </w:r>
            <w:hyperlink w:anchor="P518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3"/>
      </w:pPr>
      <w:r>
        <w:t>3.1.3. Трудовая функция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571"/>
        <w:gridCol w:w="794"/>
        <w:gridCol w:w="1644"/>
        <w:gridCol w:w="340"/>
      </w:tblGrid>
      <w:tr w:rsidR="004E7E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Обеспечение хранения лекарственных средств и других товаров аптечного ассортимента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</w:pPr>
            <w:r>
              <w:t>A/03.7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176"/>
        <w:gridCol w:w="454"/>
        <w:gridCol w:w="1928"/>
        <w:gridCol w:w="1247"/>
        <w:gridCol w:w="2154"/>
      </w:tblGrid>
      <w:tr w:rsidR="004E7ED6">
        <w:tc>
          <w:tcPr>
            <w:tcW w:w="2635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4E7ED6" w:rsidRDefault="004E7E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7ED6" w:rsidRDefault="004E7ED6">
            <w:pPr>
              <w:pStyle w:val="ConsPlusNormal"/>
            </w:pPr>
          </w:p>
        </w:tc>
        <w:tc>
          <w:tcPr>
            <w:tcW w:w="2154" w:type="dxa"/>
          </w:tcPr>
          <w:p w:rsidR="004E7ED6" w:rsidRDefault="004E7ED6">
            <w:pPr>
              <w:pStyle w:val="ConsPlusNormal"/>
            </w:pPr>
          </w:p>
        </w:tc>
      </w:tr>
      <w:tr w:rsidR="004E7E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Сортировка поступающих лекарственных средств, других товаров аптечного ассортимента с учетом их физико-химических свойств, требований к условиям, режиму хранения особых групп лекарственных средств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Обеспечение, контроль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Изъятие лекарственных средств и других товаров аптечного ассортимента, пришедших в негодность, с истекшим сроком годности, </w:t>
            </w:r>
            <w:r>
              <w:lastRenderedPageBreak/>
              <w:t>фальсифицированной, контрафактной, недоброкачественной продукции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Начисление естественной убыли при хранении лекарственных средств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Ведение предметно-количественного учета определенных групп лекарственных средств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Ведение отчетной документации в установленном порядке</w:t>
            </w:r>
          </w:p>
        </w:tc>
      </w:tr>
      <w:tr w:rsidR="004E7ED6">
        <w:tc>
          <w:tcPr>
            <w:tcW w:w="2551" w:type="dxa"/>
            <w:vMerge w:val="restart"/>
            <w:tcBorders>
              <w:bottom w:val="nil"/>
            </w:tcBorders>
          </w:tcPr>
          <w:p w:rsidR="004E7ED6" w:rsidRDefault="004E7E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Сортировать поступающие лекарственные средства, товары аптечного ассортимента с учетом их физико-химических свойств, требований к условиям и режиму хранения особых групп лекарственных средств, другой продукции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Устанавливать режимы и условия хранения, необходимые для сохранения качества, эффективности и безопасности лекарственных средств и товаров аптечного ассортимента и их физической сохранности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Интерпретировать условия хранения, указанные в маркировке лекарственных средств, в соответствующие режимы хранения (температура, место хранения)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Прогнозировать риски потери качества при отклонениях режимов хранения и транспортировки лекарственных средств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проверку соответствия условий хранения лекарственных средств и товаров аптечного ассортимента нормативным требованиям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оценку лекарственных средств по внешнему виду, упаковке, маркировке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Осуществлять изъятие лекарственных средств и других товаров </w:t>
            </w:r>
            <w:r>
              <w:lastRenderedPageBreak/>
              <w:t>аптечного ассортимента и оформлять соответствующие документы</w:t>
            </w:r>
          </w:p>
        </w:tc>
      </w:tr>
      <w:tr w:rsidR="004E7ED6">
        <w:tc>
          <w:tcPr>
            <w:tcW w:w="2551" w:type="dxa"/>
            <w:vMerge w:val="restart"/>
            <w:tcBorders>
              <w:top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Вести предметно-количественный учет лекарственных сре</w:t>
            </w:r>
            <w:proofErr w:type="gramStart"/>
            <w:r>
              <w:t>дств в с</w:t>
            </w:r>
            <w:proofErr w:type="gramEnd"/>
            <w:r>
              <w:t>оответствии с установленными требованиями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Вести отчетную документацию в соответствии с установленными требованиями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Применять нормы естественной убыли и отражать результаты в установленном порядке</w:t>
            </w:r>
          </w:p>
        </w:tc>
      </w:tr>
      <w:tr w:rsidR="004E7ED6">
        <w:tc>
          <w:tcPr>
            <w:tcW w:w="2551" w:type="dxa"/>
            <w:vMerge w:val="restart"/>
            <w:tcBorders>
              <w:bottom w:val="nil"/>
            </w:tcBorders>
          </w:tcPr>
          <w:p w:rsidR="004E7ED6" w:rsidRDefault="004E7E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Правила хранения лекарственных средств, правила уничтожения фальсифицированных и контрафактных лекарственных средств, порядок начисления естественной убыли при хранении лекарственных средств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Современный ассортимент лекарственных препаратов по различным фармакологическим группам, их характеристики, физико-химические и органолептические свойства, ассортимент товаров аптечного ассортимента, условия и режимы хранения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предметно-количественного учета лекарственных средств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Основы фармацевтического менеджмента, делового общения и </w:t>
            </w:r>
            <w:r>
              <w:lastRenderedPageBreak/>
              <w:t>культуры, профессиональной психологии и этики, фармацевтической деонтологии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Современные методы и подходы к обеспечению качества фармацевтической помощи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качеству лекарственных средств, к маркировке лекарственных средств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Порядок транспортирования термолабильных лекарственных средств по "</w:t>
            </w:r>
            <w:proofErr w:type="spellStart"/>
            <w:r>
              <w:t>холодовой</w:t>
            </w:r>
            <w:proofErr w:type="spellEnd"/>
            <w:r>
              <w:t xml:space="preserve"> цепи" и средства, используемые для контроля соблюдения температуры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Информационно-коммуникационные технологии и компьютеризированные системы, применяющиеся при организации хранения лекарственных средств</w:t>
            </w:r>
          </w:p>
        </w:tc>
      </w:tr>
      <w:tr w:rsidR="004E7ED6">
        <w:tc>
          <w:tcPr>
            <w:tcW w:w="2551" w:type="dxa"/>
            <w:vMerge w:val="restart"/>
            <w:tcBorders>
              <w:top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Порядок закупки и приема товаров от поставщиков, установленный в организации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Рекомендуемые способы выявления фальсифицированных и контрафактных лекарственных средств (включая систему </w:t>
            </w:r>
            <w:proofErr w:type="spellStart"/>
            <w:r>
              <w:t>фармаконадзора</w:t>
            </w:r>
            <w:proofErr w:type="spellEnd"/>
            <w:r>
              <w:t xml:space="preserve"> Российской Федерации)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Санитарно-эпидемиологические требования</w:t>
            </w:r>
          </w:p>
        </w:tc>
      </w:tr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>Соблюдение морально-этических норм в рамках профессиональной деятельности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 xml:space="preserve">Обеспечение хранения в обособленных подразделениях медицинских организаций может осуществляться медицинским работником с дополнительным профессиональным образованием в части розничной </w:t>
            </w:r>
            <w:r>
              <w:lastRenderedPageBreak/>
              <w:t xml:space="preserve">торговли лекарственными препаратами </w:t>
            </w:r>
            <w:hyperlink w:anchor="P518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3"/>
      </w:pPr>
      <w:r>
        <w:t>3.1.4. Трудовая функция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571"/>
        <w:gridCol w:w="794"/>
        <w:gridCol w:w="1644"/>
        <w:gridCol w:w="340"/>
      </w:tblGrid>
      <w:tr w:rsidR="004E7E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Информирование населения и медицинских работников о лекарственных препаратах и других товарах аптечного ассортимента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</w:pPr>
            <w:r>
              <w:t>A/04.7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176"/>
        <w:gridCol w:w="454"/>
        <w:gridCol w:w="1928"/>
        <w:gridCol w:w="1247"/>
        <w:gridCol w:w="2154"/>
      </w:tblGrid>
      <w:tr w:rsidR="004E7ED6">
        <w:tc>
          <w:tcPr>
            <w:tcW w:w="2635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4E7ED6" w:rsidRDefault="004E7E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7ED6" w:rsidRDefault="004E7ED6">
            <w:pPr>
              <w:pStyle w:val="ConsPlusNormal"/>
            </w:pPr>
          </w:p>
        </w:tc>
        <w:tc>
          <w:tcPr>
            <w:tcW w:w="2154" w:type="dxa"/>
          </w:tcPr>
          <w:p w:rsidR="004E7ED6" w:rsidRDefault="004E7ED6">
            <w:pPr>
              <w:pStyle w:val="ConsPlusNormal"/>
            </w:pPr>
          </w:p>
        </w:tc>
      </w:tr>
      <w:tr w:rsidR="004E7E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Оказание консультативной помощи по правилам приема и режиму дозирования лекарственных препаратов, их хранению в домашних условиях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Оказание консультативной помощи по правилам эксплуатации медицинских изделий в домашних условиях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Оказание консультативной помощи по вопросам применения и совместимости лекарственных препаратов, их взаимодействию с пищей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</w:tr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Интерпретировать положения нормативных правовых актов, регулирующих обращение лекарственных средств и товаров аптечного </w:t>
            </w:r>
            <w:r>
              <w:lastRenderedPageBreak/>
              <w:t>ассортимента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Распознавать состояния, жалобы, требующие консультации врача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Работать в коллективе, толерантно воспринимая социальные, этнические, конфессиональные и культурные различия коллег, других работников здравоохранения, пациентов и потребителей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Разрешать конфликты с коллегами, другими работниками здравоохранения, пациентами и потребителями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Проводить информационно-просветительскую работу по пропаганде здорового образа жизни, рациональному применению лекарственных препаратов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Оказывать консультативную помощь по правилам эксплуатации медицинских изделий в домашних условиях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Изучать информационные потребности врачей</w:t>
            </w:r>
          </w:p>
        </w:tc>
      </w:tr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Положения нормативных правовых актов, регулирующих обращение лекарственных средств и других товаров аптечного ассортимента, включая систему </w:t>
            </w:r>
            <w:proofErr w:type="spellStart"/>
            <w:r>
              <w:t>фармаконадзора</w:t>
            </w:r>
            <w:proofErr w:type="spellEnd"/>
            <w:r>
              <w:t xml:space="preserve"> Российской Федерации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Современный ассортимент лекарственных препаратов по различным фармакологическим группам, их характеристики, медицинские показания и способы применения, противопоказания, побочные действия, синонимы и </w:t>
            </w:r>
            <w:proofErr w:type="gramStart"/>
            <w:r>
              <w:t>аналоги</w:t>
            </w:r>
            <w:proofErr w:type="gramEnd"/>
            <w:r>
              <w:t xml:space="preserve"> и ассортимент товаров аптечного ассортимента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Основы ответственного самолечения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Современные методы и подходы к обеспечению качества фармацевтической помощи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Принципы фармакотерапии с учетом </w:t>
            </w:r>
            <w:proofErr w:type="spellStart"/>
            <w:r>
              <w:t>фармакокинетики</w:t>
            </w:r>
            <w:proofErr w:type="spellEnd"/>
            <w:r>
              <w:t xml:space="preserve"> и </w:t>
            </w:r>
            <w:proofErr w:type="spellStart"/>
            <w:r>
              <w:t>фармакодинамики</w:t>
            </w:r>
            <w:proofErr w:type="spellEnd"/>
            <w:r>
              <w:t xml:space="preserve"> лекарственных средств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Основы клинической фармакологии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Информационно-коммуникационные технологии и компьютеризированные системы, современные методы поиска и оценки фармацевтической информации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Правила рационального применения и отпуска лекарственных препаратов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Основы </w:t>
            </w:r>
            <w:proofErr w:type="spellStart"/>
            <w:r>
              <w:t>мерчандайзинга</w:t>
            </w:r>
            <w:proofErr w:type="spellEnd"/>
            <w:r>
              <w:t xml:space="preserve"> в аптечных организациях</w:t>
            </w:r>
          </w:p>
        </w:tc>
      </w:tr>
      <w:tr w:rsidR="004E7ED6">
        <w:tc>
          <w:tcPr>
            <w:tcW w:w="2551" w:type="dxa"/>
          </w:tcPr>
          <w:p w:rsidR="004E7ED6" w:rsidRDefault="004E7E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>Соблюдение морально-этических норм в рамках профессиональной деятельности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3"/>
      </w:pPr>
      <w:r>
        <w:t>3.1.5. Трудовая функция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592"/>
        <w:gridCol w:w="571"/>
        <w:gridCol w:w="794"/>
        <w:gridCol w:w="1644"/>
        <w:gridCol w:w="340"/>
      </w:tblGrid>
      <w:tr w:rsidR="004E7ED6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Изготовление лекарственных препаратов в условиях аптечных организаций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</w:pPr>
            <w:r>
              <w:t>A/05.7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ED6" w:rsidRDefault="004E7ED6">
            <w:pPr>
              <w:pStyle w:val="ConsPlusNormal"/>
              <w:jc w:val="center"/>
            </w:pPr>
            <w:r>
              <w:t>7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5"/>
        <w:gridCol w:w="1176"/>
        <w:gridCol w:w="454"/>
        <w:gridCol w:w="1928"/>
        <w:gridCol w:w="1247"/>
        <w:gridCol w:w="2154"/>
      </w:tblGrid>
      <w:tr w:rsidR="004E7ED6">
        <w:tc>
          <w:tcPr>
            <w:tcW w:w="2635" w:type="dxa"/>
            <w:tcBorders>
              <w:top w:val="nil"/>
              <w:left w:val="nil"/>
              <w:bottom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E7ED6" w:rsidRDefault="004E7ED6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4E7ED6" w:rsidRDefault="004E7ED6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E7ED6" w:rsidRDefault="004E7ED6">
            <w:pPr>
              <w:pStyle w:val="ConsPlusNormal"/>
            </w:pPr>
          </w:p>
        </w:tc>
        <w:tc>
          <w:tcPr>
            <w:tcW w:w="2154" w:type="dxa"/>
          </w:tcPr>
          <w:p w:rsidR="004E7ED6" w:rsidRDefault="004E7ED6">
            <w:pPr>
              <w:pStyle w:val="ConsPlusNormal"/>
            </w:pPr>
          </w:p>
        </w:tc>
      </w:tr>
      <w:tr w:rsidR="004E7ED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4E7ED6" w:rsidRDefault="004E7ED6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Подготовка к изготовлению лекарственных препаратов по рецептам и требованиям: выполнение необходимых расчетов; подготовка рабочего места, оборудования и лекарственных средств, выбор и подготовка вспомогательных веществ, рациональной упаковки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Выбор оптимального технологического процесса и подготовка необходимого технологического оборудования для изготовления лекарственных препаратов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Изготовление лекарственных препаратов в соответствии с правилами изготовления и с учетом всех стадий технологического процесса, контроль качества на стадиях технологического процесса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Осуществление упаковки и маркировки/оформления изготовленных лекарственных препаратов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Ведение регистрации данных об изготовлении лекарственных препаратов (заполнение паспорта письменного контроля; в случае использования при изготовлении лекарственных средств, находящихся на предметно-количественном учете, оформление обратной стороны рецепта)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Ведение предметно-количественного учета определенных групп лекарственных средств и других веществ, подлежащих такому учету</w:t>
            </w:r>
          </w:p>
        </w:tc>
      </w:tr>
      <w:tr w:rsidR="004E7ED6">
        <w:tc>
          <w:tcPr>
            <w:tcW w:w="2551" w:type="dxa"/>
            <w:vMerge w:val="restart"/>
          </w:tcPr>
          <w:p w:rsidR="004E7ED6" w:rsidRDefault="004E7ED6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Готовить все виды лекарственных форм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Регистрировать данные об изготовленных лекарственных препаратах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Упаковывать и оформлять маркировку изготовленных лекарственных препаратов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Осуществлять предметно-количественный учет лекарственных средств и других веществ в соответствии с законодательством Российской Федерации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Интерпретировать и оценивать результаты внутриаптечного контроля качества лекарственных средств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лабораторным и технологическим оборудованием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4E7ED6">
        <w:tc>
          <w:tcPr>
            <w:tcW w:w="2551" w:type="dxa"/>
            <w:vMerge/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Применять средства индивидуальной защиты</w:t>
            </w:r>
          </w:p>
        </w:tc>
      </w:tr>
      <w:tr w:rsidR="004E7ED6">
        <w:tc>
          <w:tcPr>
            <w:tcW w:w="2551" w:type="dxa"/>
            <w:vMerge w:val="restart"/>
            <w:tcBorders>
              <w:bottom w:val="nil"/>
            </w:tcBorders>
          </w:tcPr>
          <w:p w:rsidR="004E7ED6" w:rsidRDefault="004E7ED6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Методы анализа, используемые при контроле качества лекарственных средств и описанные в Государственной фармакопее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Рекомендуемые 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к ведению предметно-количественного учета лекарственных средств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Информационно-коммуникационные технологии и компьютеризированные системы, современные методы поиска и оценки фармацевтической информации</w:t>
            </w:r>
          </w:p>
        </w:tc>
      </w:tr>
      <w:tr w:rsidR="004E7ED6">
        <w:tc>
          <w:tcPr>
            <w:tcW w:w="2551" w:type="dxa"/>
            <w:vMerge/>
            <w:tcBorders>
              <w:bottom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4E7ED6">
        <w:tc>
          <w:tcPr>
            <w:tcW w:w="2551" w:type="dxa"/>
            <w:vMerge w:val="restart"/>
            <w:tcBorders>
              <w:top w:val="nil"/>
            </w:tcBorders>
          </w:tcPr>
          <w:p w:rsidR="004E7ED6" w:rsidRDefault="004E7ED6">
            <w:pPr>
              <w:pStyle w:val="ConsPlusNormal"/>
            </w:pPr>
          </w:p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Порядок транспортирования термолабильных лекарственных средств по "</w:t>
            </w:r>
            <w:proofErr w:type="spellStart"/>
            <w:r>
              <w:t>холодовой</w:t>
            </w:r>
            <w:proofErr w:type="spellEnd"/>
            <w:r>
              <w:t xml:space="preserve"> цепи" и используемые для контроля соблюдения температуры средства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Современные методы и подходы к обеспечению качества фармацевтической помощи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Порядок закупки и приема товаров от поставщиков, установленный в организации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Нормативно-правовые акты по изготовлению лекарственных форм и внутриаптечному контролю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Правила изготовления твердых, жидких, мягких, стерильных и асептических лекарственных форм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Физико-химические и органолептические свойства лекарственных средств, их физическая, химическая и фармакологическая совместимость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Основы микробиологии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 xml:space="preserve">Основы </w:t>
            </w:r>
            <w:proofErr w:type="spellStart"/>
            <w:r>
              <w:t>биофармации</w:t>
            </w:r>
            <w:proofErr w:type="spellEnd"/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Номенклатура современных лекарственных субстанций и вспомогательных веществ, их свойства, назначение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Санитарно-эпидемиологические требования</w:t>
            </w:r>
          </w:p>
        </w:tc>
      </w:tr>
      <w:tr w:rsidR="004E7ED6">
        <w:tc>
          <w:tcPr>
            <w:tcW w:w="2551" w:type="dxa"/>
            <w:vMerge/>
            <w:tcBorders>
              <w:top w:val="nil"/>
            </w:tcBorders>
          </w:tcPr>
          <w:p w:rsidR="004E7ED6" w:rsidRDefault="004E7ED6"/>
        </w:tc>
        <w:tc>
          <w:tcPr>
            <w:tcW w:w="7087" w:type="dxa"/>
          </w:tcPr>
          <w:p w:rsidR="004E7ED6" w:rsidRDefault="004E7ED6">
            <w:pPr>
              <w:pStyle w:val="ConsPlusNormal"/>
            </w:pPr>
            <w:r>
              <w:t>Правила применения средств индивидуальной защиты</w:t>
            </w:r>
          </w:p>
        </w:tc>
      </w:tr>
      <w:tr w:rsidR="004E7ED6">
        <w:tc>
          <w:tcPr>
            <w:tcW w:w="2551" w:type="dxa"/>
          </w:tcPr>
          <w:p w:rsidR="004E7ED6" w:rsidRDefault="004E7ED6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E7ED6" w:rsidRDefault="004E7ED6">
            <w:pPr>
              <w:pStyle w:val="ConsPlusNormal"/>
              <w:jc w:val="both"/>
            </w:pPr>
            <w:r>
              <w:t>Соблюдение морально-этических норм в рамках профессиональной деятельности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center"/>
        <w:outlineLvl w:val="1"/>
      </w:pPr>
      <w:proofErr w:type="spellStart"/>
      <w:r>
        <w:t>IV</w:t>
      </w:r>
      <w:proofErr w:type="spellEnd"/>
      <w:r>
        <w:t>. Сведения об организациях - разработчиках</w:t>
      </w:r>
    </w:p>
    <w:p w:rsidR="004E7ED6" w:rsidRDefault="004E7ED6">
      <w:pPr>
        <w:pStyle w:val="ConsPlusNormal"/>
        <w:jc w:val="center"/>
      </w:pPr>
      <w:r>
        <w:t>профессионального стандарта</w:t>
      </w:r>
    </w:p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2"/>
        <w:gridCol w:w="3636"/>
      </w:tblGrid>
      <w:tr w:rsidR="004E7ED6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ED6" w:rsidRDefault="004E7ED6">
            <w:pPr>
              <w:pStyle w:val="ConsPlusNormal"/>
            </w:pPr>
            <w:r>
              <w:t>Некоммерческое партнерство содействия развитию аптечной отрасли "Аптечная гильдия", город Москва</w:t>
            </w:r>
          </w:p>
        </w:tc>
      </w:tr>
      <w:tr w:rsidR="004E7ED6">
        <w:tc>
          <w:tcPr>
            <w:tcW w:w="6002" w:type="dxa"/>
            <w:tcBorders>
              <w:left w:val="single" w:sz="4" w:space="0" w:color="auto"/>
              <w:right w:val="nil"/>
            </w:tcBorders>
          </w:tcPr>
          <w:p w:rsidR="004E7ED6" w:rsidRDefault="004E7ED6">
            <w:pPr>
              <w:pStyle w:val="ConsPlusNormal"/>
            </w:pPr>
            <w:r>
              <w:t>Исполнительный директор</w:t>
            </w:r>
          </w:p>
        </w:tc>
        <w:tc>
          <w:tcPr>
            <w:tcW w:w="3636" w:type="dxa"/>
            <w:tcBorders>
              <w:left w:val="nil"/>
              <w:right w:val="single" w:sz="4" w:space="0" w:color="auto"/>
            </w:tcBorders>
          </w:tcPr>
          <w:p w:rsidR="004E7ED6" w:rsidRDefault="004E7ED6">
            <w:pPr>
              <w:pStyle w:val="ConsPlusNormal"/>
              <w:jc w:val="both"/>
            </w:pPr>
            <w:proofErr w:type="spellStart"/>
            <w:r>
              <w:t>Неволина</w:t>
            </w:r>
            <w:proofErr w:type="spellEnd"/>
            <w:r>
              <w:t xml:space="preserve"> Елена Викторовна</w:t>
            </w:r>
          </w:p>
        </w:tc>
      </w:tr>
    </w:tbl>
    <w:p w:rsidR="004E7ED6" w:rsidRDefault="004E7ED6">
      <w:pPr>
        <w:sectPr w:rsidR="004E7ED6" w:rsidSect="007209A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4E7ED6" w:rsidRDefault="004E7E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9128"/>
      </w:tblGrid>
      <w:tr w:rsidR="004E7ED6">
        <w:tc>
          <w:tcPr>
            <w:tcW w:w="490" w:type="dxa"/>
          </w:tcPr>
          <w:p w:rsidR="004E7ED6" w:rsidRDefault="004E7ED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28" w:type="dxa"/>
          </w:tcPr>
          <w:p w:rsidR="004E7ED6" w:rsidRDefault="004E7ED6">
            <w:pPr>
              <w:pStyle w:val="ConsPlusNormal"/>
            </w:pPr>
            <w:proofErr w:type="spellStart"/>
            <w:r>
              <w:t>ГБОУ</w:t>
            </w:r>
            <w:proofErr w:type="spellEnd"/>
            <w:r>
              <w:t xml:space="preserve"> </w:t>
            </w:r>
            <w:proofErr w:type="spellStart"/>
            <w:r>
              <w:t>ВПО</w:t>
            </w:r>
            <w:proofErr w:type="spellEnd"/>
            <w:r>
              <w:t xml:space="preserve"> Первый </w:t>
            </w:r>
            <w:proofErr w:type="spellStart"/>
            <w:r>
              <w:t>МГМУ</w:t>
            </w:r>
            <w:proofErr w:type="spellEnd"/>
            <w:r>
              <w:t xml:space="preserve"> им. </w:t>
            </w:r>
            <w:proofErr w:type="spellStart"/>
            <w:r>
              <w:t>И.М</w:t>
            </w:r>
            <w:proofErr w:type="spellEnd"/>
            <w:r>
              <w:t>. Сеченова Минздрава России, город Москва</w:t>
            </w:r>
          </w:p>
        </w:tc>
      </w:tr>
      <w:tr w:rsidR="004E7ED6">
        <w:tc>
          <w:tcPr>
            <w:tcW w:w="490" w:type="dxa"/>
          </w:tcPr>
          <w:p w:rsidR="004E7ED6" w:rsidRDefault="004E7ED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28" w:type="dxa"/>
          </w:tcPr>
          <w:p w:rsidR="004E7ED6" w:rsidRDefault="004E7ED6">
            <w:pPr>
              <w:pStyle w:val="ConsPlusNormal"/>
            </w:pPr>
            <w:r>
              <w:t>Министерство здравоохранения Российской Федерации, город Москва</w:t>
            </w:r>
          </w:p>
        </w:tc>
      </w:tr>
      <w:tr w:rsidR="004E7ED6">
        <w:tc>
          <w:tcPr>
            <w:tcW w:w="490" w:type="dxa"/>
          </w:tcPr>
          <w:p w:rsidR="004E7ED6" w:rsidRDefault="004E7ED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28" w:type="dxa"/>
          </w:tcPr>
          <w:p w:rsidR="004E7ED6" w:rsidRDefault="004E7ED6">
            <w:pPr>
              <w:pStyle w:val="ConsPlusNormal"/>
            </w:pPr>
            <w:proofErr w:type="spellStart"/>
            <w:r>
              <w:t>ФГАОУ</w:t>
            </w:r>
            <w:proofErr w:type="spellEnd"/>
            <w:r>
              <w:t xml:space="preserve"> </w:t>
            </w:r>
            <w:proofErr w:type="gramStart"/>
            <w:r>
              <w:t>ВО</w:t>
            </w:r>
            <w:proofErr w:type="gramEnd"/>
            <w:r>
              <w:t xml:space="preserve"> "Российский университет дружбы народов", город Москва</w:t>
            </w:r>
          </w:p>
        </w:tc>
      </w:tr>
    </w:tbl>
    <w:p w:rsidR="004E7ED6" w:rsidRDefault="004E7ED6">
      <w:pPr>
        <w:pStyle w:val="ConsPlusNormal"/>
        <w:jc w:val="both"/>
      </w:pPr>
    </w:p>
    <w:p w:rsidR="004E7ED6" w:rsidRDefault="004E7ED6">
      <w:pPr>
        <w:pStyle w:val="ConsPlusNormal"/>
        <w:ind w:firstLine="540"/>
        <w:jc w:val="both"/>
      </w:pPr>
      <w:r>
        <w:t>--------------------------------</w:t>
      </w:r>
    </w:p>
    <w:p w:rsidR="004E7ED6" w:rsidRDefault="004E7ED6">
      <w:pPr>
        <w:pStyle w:val="ConsPlusNormal"/>
        <w:spacing w:before="220"/>
        <w:ind w:firstLine="540"/>
        <w:jc w:val="both"/>
      </w:pPr>
      <w:bookmarkStart w:id="2" w:name="P512"/>
      <w:bookmarkEnd w:id="2"/>
      <w:r>
        <w:t xml:space="preserve">&lt;1&gt; Общероссийский </w:t>
      </w:r>
      <w:hyperlink r:id="rId2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E7ED6" w:rsidRDefault="004E7ED6">
      <w:pPr>
        <w:pStyle w:val="ConsPlusNormal"/>
        <w:spacing w:before="220"/>
        <w:ind w:firstLine="540"/>
        <w:jc w:val="both"/>
      </w:pPr>
      <w:bookmarkStart w:id="3" w:name="P513"/>
      <w:bookmarkEnd w:id="3"/>
      <w:r>
        <w:t xml:space="preserve">&lt;2&gt;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E7ED6" w:rsidRDefault="004E7ED6">
      <w:pPr>
        <w:pStyle w:val="ConsPlusNormal"/>
        <w:spacing w:before="220"/>
        <w:ind w:firstLine="540"/>
        <w:jc w:val="both"/>
      </w:pPr>
      <w:bookmarkStart w:id="4" w:name="P514"/>
      <w:bookmarkEnd w:id="4"/>
      <w:proofErr w:type="gramStart"/>
      <w:r>
        <w:t xml:space="preserve">&lt;3&gt;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</w:t>
      </w:r>
      <w:proofErr w:type="spellStart"/>
      <w:r>
        <w:t>302н</w:t>
      </w:r>
      <w:proofErr w:type="spellEnd"/>
      <w: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 xml:space="preserve">России 21 октября 2011 г., регистрационный N 22111), с изменениями, внесенными приказами Минздрава России от 15 мая 2013 г. N </w:t>
      </w:r>
      <w:proofErr w:type="spellStart"/>
      <w:r>
        <w:t>296н</w:t>
      </w:r>
      <w:proofErr w:type="spellEnd"/>
      <w:r>
        <w:t xml:space="preserve"> (зарегистрирован в Минюсте России 3 июля 2013 г., регистрационный N 28970) и от 5 декабря 2014 г. N </w:t>
      </w:r>
      <w:proofErr w:type="spellStart"/>
      <w:r>
        <w:t>801н</w:t>
      </w:r>
      <w:proofErr w:type="spellEnd"/>
      <w:r>
        <w:t xml:space="preserve"> (зарегистрирован Минюстом России 3 февраля 2015 г., регистрационный N 35848);</w:t>
      </w:r>
      <w:proofErr w:type="gramEnd"/>
      <w:r>
        <w:t xml:space="preserve"> </w:t>
      </w:r>
      <w:hyperlink r:id="rId24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4E7ED6" w:rsidRDefault="004E7ED6">
      <w:pPr>
        <w:pStyle w:val="ConsPlusNormal"/>
        <w:spacing w:before="220"/>
        <w:ind w:firstLine="540"/>
        <w:jc w:val="both"/>
      </w:pPr>
      <w:bookmarkStart w:id="5" w:name="P515"/>
      <w:bookmarkEnd w:id="5"/>
      <w:r>
        <w:t xml:space="preserve">&lt;4&gt; Единый квалификационный справочник должностей руководителей, специалистов и служащих, </w:t>
      </w:r>
      <w:hyperlink r:id="rId2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здравоохранения".</w:t>
      </w:r>
    </w:p>
    <w:p w:rsidR="004E7ED6" w:rsidRDefault="004E7ED6">
      <w:pPr>
        <w:pStyle w:val="ConsPlusNormal"/>
        <w:spacing w:before="220"/>
        <w:ind w:firstLine="540"/>
        <w:jc w:val="both"/>
      </w:pPr>
      <w:bookmarkStart w:id="6" w:name="P516"/>
      <w:bookmarkEnd w:id="6"/>
      <w:r>
        <w:t xml:space="preserve">&lt;5&gt;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E7ED6" w:rsidRDefault="004E7ED6">
      <w:pPr>
        <w:pStyle w:val="ConsPlusNormal"/>
        <w:spacing w:before="220"/>
        <w:ind w:firstLine="540"/>
        <w:jc w:val="both"/>
      </w:pPr>
      <w:bookmarkStart w:id="7" w:name="P517"/>
      <w:bookmarkEnd w:id="7"/>
      <w:r>
        <w:t xml:space="preserve">&lt;6&gt;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E7ED6" w:rsidRDefault="004E7ED6">
      <w:pPr>
        <w:pStyle w:val="ConsPlusNormal"/>
        <w:spacing w:before="220"/>
        <w:ind w:firstLine="540"/>
        <w:jc w:val="both"/>
      </w:pPr>
      <w:bookmarkStart w:id="8" w:name="P518"/>
      <w:bookmarkEnd w:id="8"/>
      <w:proofErr w:type="gramStart"/>
      <w:r>
        <w:t xml:space="preserve">&lt;7&gt; </w:t>
      </w:r>
      <w:hyperlink r:id="rId28" w:history="1">
        <w:r>
          <w:rPr>
            <w:color w:val="0000FF"/>
          </w:rPr>
          <w:t>Статья 52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</w:t>
      </w:r>
      <w:proofErr w:type="gramEnd"/>
      <w:r>
        <w:t xml:space="preserve"> </w:t>
      </w:r>
      <w:proofErr w:type="gramStart"/>
      <w:r>
        <w:t>2013, N 27, ст. 3477; N 48, ст. 6165; 2014, N 11, ст. 1098; N 43, ст. 5797; 2015, N 10, ст. 1404).</w:t>
      </w:r>
      <w:proofErr w:type="gramEnd"/>
    </w:p>
    <w:sectPr w:rsidR="004E7ED6" w:rsidSect="00A256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D6"/>
    <w:rsid w:val="004C708E"/>
    <w:rsid w:val="004E7ED6"/>
    <w:rsid w:val="0072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E7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7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7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E7E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87EE5907E7436800923095E021CF85A4E2DDDF27248AEBA465EFD71PFRBH" TargetMode="External"/><Relationship Id="rId13" Type="http://schemas.openxmlformats.org/officeDocument/2006/relationships/hyperlink" Target="consultantplus://offline/ref=CEE87EE5907E7436800923095E021CF859482BD6F07348AEBA465EFD71PFRBH" TargetMode="External"/><Relationship Id="rId18" Type="http://schemas.openxmlformats.org/officeDocument/2006/relationships/hyperlink" Target="consultantplus://offline/ref=CEE87EE5907E7436800923095E021CF85A4A2FDDFE7748AEBA465EFD71FB2881088ED6343C8E5D93PAR0H" TargetMode="External"/><Relationship Id="rId26" Type="http://schemas.openxmlformats.org/officeDocument/2006/relationships/hyperlink" Target="consultantplus://offline/ref=CEE87EE5907E7436800923095E021CF85A4A2FDDFE7748AEBA465EFD71FB2881088ED6343C895597PAR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EE87EE5907E7436800923095E021CF85A4E2DDDF27248AEBA465EFD71PFRBH" TargetMode="External"/><Relationship Id="rId7" Type="http://schemas.openxmlformats.org/officeDocument/2006/relationships/hyperlink" Target="consultantplus://offline/ref=CEE87EE5907E7436800923095E021CF85A4E2DDDF27248AEBA465EFD71PFRBH" TargetMode="External"/><Relationship Id="rId12" Type="http://schemas.openxmlformats.org/officeDocument/2006/relationships/hyperlink" Target="consultantplus://offline/ref=CEE87EE5907E7436800923095E021CF859482BD6F07348AEBA465EFD71FB2881088ED6343C8C569FPAR2H" TargetMode="External"/><Relationship Id="rId17" Type="http://schemas.openxmlformats.org/officeDocument/2006/relationships/hyperlink" Target="consultantplus://offline/ref=CEE87EE5907E7436800923095E021CF85A4A2FDDFE7748AEBA465EFD71FB2881088ED6343C8E5592PAR0H" TargetMode="External"/><Relationship Id="rId25" Type="http://schemas.openxmlformats.org/officeDocument/2006/relationships/hyperlink" Target="consultantplus://offline/ref=CEE87EE5907E7436800923095E021CF85A492ED6F17048AEBA465EFD71FB2881088ED6343C895597PAR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E87EE5907E7436800923095E021CF85A4A2FDDFE7748AEBA465EFD71FB2881088ED6343C895597PAR5H" TargetMode="External"/><Relationship Id="rId20" Type="http://schemas.openxmlformats.org/officeDocument/2006/relationships/hyperlink" Target="consultantplus://offline/ref=CEE87EE5907E7436800923095E021CF85A482FDCF37148AEBA465EFD71FB2881088ED6343C895791PAR1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87EE5907E7436800923095E021CF85A4E2DDDF27248AEBA465EFD71FB2881088ED6343C89569FPARDH" TargetMode="External"/><Relationship Id="rId11" Type="http://schemas.openxmlformats.org/officeDocument/2006/relationships/hyperlink" Target="consultantplus://offline/ref=CEE87EE5907E7436800923095E021CF859482BD6F07348AEBA465EFD71FB2881088ED6343C8A5D96PARDH" TargetMode="External"/><Relationship Id="rId24" Type="http://schemas.openxmlformats.org/officeDocument/2006/relationships/hyperlink" Target="consultantplus://offline/ref=CEE87EE5907E7436800923095E021CF8594B2BD7F27148AEBA465EFD71FB2881088ED6343C885696PARCH" TargetMode="External"/><Relationship Id="rId5" Type="http://schemas.openxmlformats.org/officeDocument/2006/relationships/hyperlink" Target="consultantplus://offline/ref=CEE87EE5907E7436800923095E021CF85A402DDDF07648AEBA465EFD71FB2881088ED6P3RCH" TargetMode="External"/><Relationship Id="rId15" Type="http://schemas.openxmlformats.org/officeDocument/2006/relationships/hyperlink" Target="consultantplus://offline/ref=CEE87EE5907E7436800923095E021CF85A4E2DDDF27248AEBA465EFD71FB2881088ED6343C89569FPARDH" TargetMode="External"/><Relationship Id="rId23" Type="http://schemas.openxmlformats.org/officeDocument/2006/relationships/hyperlink" Target="consultantplus://offline/ref=CEE87EE5907E7436800923095E021CF85A4E2EDDF27248AEBA465EFD71PFRBH" TargetMode="External"/><Relationship Id="rId28" Type="http://schemas.openxmlformats.org/officeDocument/2006/relationships/hyperlink" Target="consultantplus://offline/ref=CEE87EE5907E7436800923095E021CF859492BD3F57948AEBA465EFD71FB2881088ED6343C895396PAR3H" TargetMode="External"/><Relationship Id="rId10" Type="http://schemas.openxmlformats.org/officeDocument/2006/relationships/hyperlink" Target="consultantplus://offline/ref=CEE87EE5907E7436800923095E021CF859482BD6F07348AEBA465EFD71FB2881088ED6343C8A5D96PAR3H" TargetMode="External"/><Relationship Id="rId19" Type="http://schemas.openxmlformats.org/officeDocument/2006/relationships/hyperlink" Target="consultantplus://offline/ref=CEE87EE5907E7436800923095E021CF85A482FDCF37148AEBA465EFD71PFR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E87EE5907E7436800923095E021CF859482BD6F07348AEBA465EFD71FB2881088ED6343C8A5691PAR6H" TargetMode="External"/><Relationship Id="rId14" Type="http://schemas.openxmlformats.org/officeDocument/2006/relationships/hyperlink" Target="consultantplus://offline/ref=CEE87EE5907E7436800923095E021CF85A4E2DDDF27248AEBA465EFD71PFRBH" TargetMode="External"/><Relationship Id="rId22" Type="http://schemas.openxmlformats.org/officeDocument/2006/relationships/hyperlink" Target="consultantplus://offline/ref=CEE87EE5907E7436800923095E021CF859482BD6F07348AEBA465EFD71PFRBH" TargetMode="External"/><Relationship Id="rId27" Type="http://schemas.openxmlformats.org/officeDocument/2006/relationships/hyperlink" Target="consultantplus://offline/ref=CEE87EE5907E7436800923095E021CF85A482FDCF37148AEBA465EFD71PFR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Радышевская Т.В.</dc:creator>
  <cp:lastModifiedBy>Радышевская Т.В.</cp:lastModifiedBy>
  <cp:revision>2</cp:revision>
  <dcterms:created xsi:type="dcterms:W3CDTF">2017-09-08T07:17:00Z</dcterms:created>
  <dcterms:modified xsi:type="dcterms:W3CDTF">2017-09-08T07:28:00Z</dcterms:modified>
</cp:coreProperties>
</file>