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7" w:rsidRPr="00065315" w:rsidRDefault="00891E55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  <w:r w:rsidR="00C500F7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сотрудников</w:t>
      </w:r>
      <w:r w:rsidR="00F67684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00F7" w:rsidRPr="00065315" w:rsidRDefault="00F67684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филиала</w:t>
      </w:r>
      <w:r w:rsidR="00C500F7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E55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ФГА</w:t>
      </w: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 </w:t>
      </w:r>
      <w:r w:rsidR="004E288D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«НМИЦ </w:t>
      </w: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«МНТК «Микрохирургия глаза» </w:t>
      </w:r>
    </w:p>
    <w:p w:rsidR="00C500F7" w:rsidRPr="00065315" w:rsidRDefault="00F67684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 акад. С.Н. Федорова» </w:t>
      </w:r>
      <w:r w:rsidR="00891E55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Минздрава России </w:t>
      </w:r>
    </w:p>
    <w:p w:rsidR="00F67684" w:rsidRDefault="00BF3158" w:rsidP="00650DED">
      <w:pPr>
        <w:tabs>
          <w:tab w:val="left" w:pos="-180"/>
          <w:tab w:val="left" w:pos="1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E63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88D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4E288D" w:rsidRPr="00065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3942" w:rsidRDefault="00E63942" w:rsidP="00CF7F4F">
      <w:pPr>
        <w:tabs>
          <w:tab w:val="left" w:pos="-180"/>
          <w:tab w:val="left" w:pos="1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942" w:rsidRPr="00E63942" w:rsidRDefault="00E63942" w:rsidP="00E63942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</w:t>
      </w:r>
      <w:r w:rsidR="00B2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сборники и печатные издания – 10</w:t>
      </w:r>
      <w:r w:rsidRPr="00E63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63942" w:rsidRPr="00E63942" w:rsidRDefault="00E63942" w:rsidP="00E63942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42" w:rsidRPr="00E63942" w:rsidRDefault="00E63942" w:rsidP="00E63942">
      <w:pPr>
        <w:numPr>
          <w:ilvl w:val="1"/>
          <w:numId w:val="4"/>
        </w:numPr>
        <w:spacing w:after="0" w:line="240" w:lineRule="auto"/>
        <w:ind w:left="1134" w:hanging="56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>Клокова</w:t>
      </w:r>
      <w:proofErr w:type="spellEnd"/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О.А., Сахнов С.Н., Шелихова О.А., </w:t>
      </w:r>
      <w:proofErr w:type="spellStart"/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>Гейденрих</w:t>
      </w:r>
      <w:proofErr w:type="spellEnd"/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М.С. </w:t>
      </w:r>
      <w:r w:rsidRPr="00E639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Quality</w:t>
      </w:r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639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of</w:t>
      </w:r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639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life</w:t>
      </w:r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639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after</w:t>
      </w:r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639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refractive</w:t>
      </w:r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639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surgery</w:t>
      </w:r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E639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ReLEx</w:t>
      </w:r>
      <w:proofErr w:type="spellEnd"/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639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SMILE</w:t>
      </w:r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639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vs</w:t>
      </w:r>
      <w:proofErr w:type="spellEnd"/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639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Femto</w:t>
      </w:r>
      <w:proofErr w:type="spellEnd"/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>-</w:t>
      </w:r>
      <w:r w:rsidRPr="00E639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LASIK</w:t>
      </w:r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// </w:t>
      </w:r>
      <w:r w:rsidRPr="00E639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Clinical</w:t>
      </w:r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E63942">
        <w:rPr>
          <w:rFonts w:ascii="Times New Roman" w:eastAsia="Calibri" w:hAnsi="Times New Roman" w:cs="Times New Roman"/>
          <w:bCs/>
          <w:sz w:val="28"/>
          <w:szCs w:val="16"/>
          <w:lang w:val="en-US" w:eastAsia="ru-RU"/>
        </w:rPr>
        <w:t>Ophthalmology</w:t>
      </w:r>
      <w:r w:rsidRPr="00E63942">
        <w:rPr>
          <w:rFonts w:ascii="Times New Roman" w:eastAsia="Calibri" w:hAnsi="Times New Roman" w:cs="Times New Roman"/>
          <w:bCs/>
          <w:sz w:val="28"/>
          <w:szCs w:val="16"/>
          <w:lang w:eastAsia="ru-RU"/>
        </w:rPr>
        <w:t>. –</w:t>
      </w:r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2019: 13. – </w:t>
      </w:r>
      <w:r w:rsidRPr="00E63942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P</w:t>
      </w:r>
      <w:r w:rsidRPr="00E63942">
        <w:rPr>
          <w:rFonts w:ascii="Times New Roman" w:eastAsia="Calibri" w:hAnsi="Times New Roman" w:cs="Times New Roman"/>
          <w:sz w:val="28"/>
          <w:szCs w:val="24"/>
          <w:lang w:eastAsia="ru-RU"/>
        </w:rPr>
        <w:t>. 561-570.</w:t>
      </w:r>
    </w:p>
    <w:p w:rsidR="00E63942" w:rsidRPr="00E63942" w:rsidRDefault="00E63942" w:rsidP="00E63942">
      <w:pPr>
        <w:numPr>
          <w:ilvl w:val="1"/>
          <w:numId w:val="4"/>
        </w:numPr>
        <w:spacing w:after="0" w:line="240" w:lineRule="auto"/>
        <w:ind w:left="1134" w:hanging="566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proofErr w:type="spellStart"/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>Myasnikova</w:t>
      </w:r>
      <w:proofErr w:type="spellEnd"/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V., </w:t>
      </w:r>
      <w:proofErr w:type="spellStart"/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>Sakhnov</w:t>
      </w:r>
      <w:proofErr w:type="spellEnd"/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S. </w:t>
      </w:r>
      <w:proofErr w:type="spellStart"/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>Vasoplegic</w:t>
      </w:r>
      <w:proofErr w:type="spellEnd"/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effects of general anesthetics (xenon, </w:t>
      </w:r>
      <w:proofErr w:type="spellStart"/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>sevoflurane</w:t>
      </w:r>
      <w:proofErr w:type="spellEnd"/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and </w:t>
      </w:r>
      <w:proofErr w:type="spellStart"/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>isoflurane</w:t>
      </w:r>
      <w:proofErr w:type="spellEnd"/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) in elderly patients during ophthalmic surgery // European Journal of </w:t>
      </w:r>
      <w:proofErr w:type="spellStart"/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>Anaesthesiology</w:t>
      </w:r>
      <w:proofErr w:type="spellEnd"/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. 2018. </w:t>
      </w:r>
      <w:r w:rsidRPr="00E63942">
        <w:rPr>
          <w:rFonts w:ascii="Times New Roman" w:eastAsia="Calibri" w:hAnsi="Times New Roman" w:cs="Times New Roman"/>
          <w:sz w:val="28"/>
          <w:szCs w:val="24"/>
        </w:rPr>
        <w:t>Т</w:t>
      </w:r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. 35. № S56. </w:t>
      </w:r>
      <w:r w:rsidRPr="00E63942">
        <w:rPr>
          <w:rFonts w:ascii="Times New Roman" w:eastAsia="Calibri" w:hAnsi="Times New Roman" w:cs="Times New Roman"/>
          <w:sz w:val="28"/>
          <w:szCs w:val="24"/>
        </w:rPr>
        <w:t>С</w:t>
      </w:r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. 361. </w:t>
      </w:r>
      <w:r w:rsidR="00C077DF">
        <w:fldChar w:fldCharType="begin"/>
      </w:r>
      <w:r w:rsidR="00C077DF" w:rsidRPr="00C077DF">
        <w:rPr>
          <w:lang w:val="en-US"/>
        </w:rPr>
        <w:instrText xml:space="preserve"> HYPERLINK "http://www.esahq.org/~/media/ESA/Files/Downloads/Ressource-abstract-Euroanaesthes2018/20180823_ESA_Final_2.ashx" </w:instrText>
      </w:r>
      <w:r w:rsidR="00C077DF">
        <w:fldChar w:fldCharType="separate"/>
      </w:r>
      <w:r w:rsidRPr="00E63942">
        <w:rPr>
          <w:rFonts w:ascii="Times New Roman" w:eastAsia="Calibri" w:hAnsi="Times New Roman" w:cs="Times New Roman"/>
          <w:color w:val="0000FF"/>
          <w:sz w:val="28"/>
          <w:szCs w:val="24"/>
          <w:u w:val="single"/>
          <w:lang w:val="en-US"/>
        </w:rPr>
        <w:t>http://www.esahq.org/~/media/ESA/Files/Downloads/Ressource-abstract-Euroanaesthes2018/20180823_ESA_Final_2.ashx</w:t>
      </w:r>
      <w:r w:rsidR="00C077DF">
        <w:rPr>
          <w:rFonts w:ascii="Times New Roman" w:eastAsia="Calibri" w:hAnsi="Times New Roman" w:cs="Times New Roman"/>
          <w:color w:val="0000FF"/>
          <w:sz w:val="28"/>
          <w:szCs w:val="24"/>
          <w:u w:val="single"/>
          <w:lang w:val="en-US"/>
        </w:rPr>
        <w:fldChar w:fldCharType="end"/>
      </w:r>
    </w:p>
    <w:bookmarkStart w:id="0" w:name="bau1"/>
    <w:p w:rsidR="00E63942" w:rsidRPr="00E63942" w:rsidRDefault="00E63942" w:rsidP="00E63942">
      <w:pPr>
        <w:numPr>
          <w:ilvl w:val="1"/>
          <w:numId w:val="4"/>
        </w:numPr>
        <w:spacing w:after="0" w:line="240" w:lineRule="auto"/>
        <w:ind w:left="1134" w:hanging="56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63942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Pr="00E639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instrText xml:space="preserve"> HYPERLINK "https://www.sciencedirect.com/science/article/pii/S2210844018301898" \l "!" </w:instrText>
      </w:r>
      <w:r w:rsidRPr="00E63942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proofErr w:type="spellStart"/>
      <w:r w:rsidRPr="00E639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Myasnikova</w:t>
      </w:r>
      <w:proofErr w:type="spellEnd"/>
      <w:r w:rsidRPr="00E63942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bookmarkEnd w:id="0"/>
      <w:r w:rsidRPr="00E639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V., </w:t>
      </w:r>
      <w:bookmarkStart w:id="1" w:name="bau2"/>
      <w:r w:rsidRPr="00E63942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Pr="00E639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instrText xml:space="preserve"> HYPERLINK "https://www.sciencedirect.com/science/article/pii/S2210844018301898" \l "!" </w:instrText>
      </w:r>
      <w:r w:rsidRPr="00E63942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proofErr w:type="spellStart"/>
      <w:r w:rsidRPr="00E639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Sakhnov</w:t>
      </w:r>
      <w:proofErr w:type="spellEnd"/>
      <w:r w:rsidRPr="00E639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fldChar w:fldCharType="end"/>
      </w:r>
      <w:bookmarkEnd w:id="1"/>
      <w:r w:rsidRPr="00E639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S.</w:t>
      </w:r>
      <w:r w:rsidRPr="00E63942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Improving the safety of laryngeal mask anesthesia in ophthalmic surgery in children // Trends in </w:t>
      </w:r>
      <w:proofErr w:type="spellStart"/>
      <w:r w:rsidRPr="00E63942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Anaesthesia</w:t>
      </w:r>
      <w:proofErr w:type="spellEnd"/>
      <w:r w:rsidRPr="00E63942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and Critical Care. </w:t>
      </w:r>
      <w:r w:rsidRPr="00E63942">
        <w:rPr>
          <w:rFonts w:ascii="Times New Roman" w:eastAsia="Times New Roman" w:hAnsi="Times New Roman" w:cs="Times New Roman"/>
          <w:bCs/>
          <w:spacing w:val="15"/>
          <w:sz w:val="28"/>
          <w:szCs w:val="24"/>
          <w:lang w:val="en-US" w:eastAsia="ru-RU"/>
        </w:rPr>
        <w:t>–</w:t>
      </w:r>
      <w:r w:rsidRPr="00E63942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Volume 23. – December 2018. – P. 23.</w:t>
      </w:r>
    </w:p>
    <w:p w:rsidR="00E63942" w:rsidRPr="00844B07" w:rsidRDefault="00E63942" w:rsidP="00E63942">
      <w:pPr>
        <w:numPr>
          <w:ilvl w:val="1"/>
          <w:numId w:val="4"/>
        </w:numPr>
        <w:spacing w:after="0" w:line="240" w:lineRule="auto"/>
        <w:ind w:left="1134" w:hanging="566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 w:rsidRPr="00E639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Myasnikova</w:t>
      </w:r>
      <w:proofErr w:type="spellEnd"/>
      <w:r w:rsidRPr="00E639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V.</w:t>
      </w:r>
      <w:r w:rsidRPr="00E6394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The choice of anesthesia for installation of a laryngeal mask in </w:t>
      </w:r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the course of operations- </w:t>
      </w:r>
      <w:proofErr w:type="spellStart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>keratoplasty</w:t>
      </w:r>
      <w:proofErr w:type="spellEnd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and </w:t>
      </w:r>
      <w:proofErr w:type="spellStart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>keratoprosthetics</w:t>
      </w:r>
      <w:proofErr w:type="spellEnd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844B07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// Trends in </w:t>
      </w:r>
      <w:proofErr w:type="spellStart"/>
      <w:r w:rsidRPr="00844B07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Anaesthesia</w:t>
      </w:r>
      <w:proofErr w:type="spellEnd"/>
      <w:r w:rsidRPr="00844B07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and Critical Care. </w:t>
      </w:r>
      <w:r w:rsidRPr="00844B07">
        <w:rPr>
          <w:rFonts w:ascii="Times New Roman" w:eastAsia="Times New Roman" w:hAnsi="Times New Roman" w:cs="Times New Roman"/>
          <w:bCs/>
          <w:spacing w:val="15"/>
          <w:sz w:val="28"/>
          <w:szCs w:val="24"/>
          <w:lang w:val="en-US" w:eastAsia="ru-RU"/>
        </w:rPr>
        <w:t>–</w:t>
      </w:r>
      <w:r w:rsidRPr="00844B07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Volume 23. – December 2018. – P. </w:t>
      </w:r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>40-41.</w:t>
      </w:r>
    </w:p>
    <w:p w:rsidR="00844B07" w:rsidRPr="00DD04F3" w:rsidRDefault="00844B07" w:rsidP="00844B07">
      <w:pPr>
        <w:numPr>
          <w:ilvl w:val="1"/>
          <w:numId w:val="4"/>
        </w:numPr>
        <w:spacing w:after="0" w:line="240" w:lineRule="auto"/>
        <w:ind w:left="1134" w:hanging="56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>Zabolotniy</w:t>
      </w:r>
      <w:proofErr w:type="spellEnd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A., </w:t>
      </w:r>
      <w:proofErr w:type="spellStart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>Sakhnov</w:t>
      </w:r>
      <w:proofErr w:type="spellEnd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S., </w:t>
      </w:r>
      <w:proofErr w:type="spellStart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>Kozina</w:t>
      </w:r>
      <w:proofErr w:type="spellEnd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E. A-VEGF therapy with </w:t>
      </w:r>
      <w:proofErr w:type="spellStart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>aflibercept</w:t>
      </w:r>
      <w:proofErr w:type="spellEnd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age-related macular degeneration, the wet form, with </w:t>
      </w:r>
      <w:proofErr w:type="spellStart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>resistence</w:t>
      </w:r>
      <w:proofErr w:type="spellEnd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to </w:t>
      </w:r>
      <w:proofErr w:type="spellStart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>ranibizumab</w:t>
      </w:r>
      <w:proofErr w:type="spellEnd"/>
      <w:r w:rsidRPr="00844B07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844B07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// </w:t>
      </w:r>
      <w:proofErr w:type="spellStart"/>
      <w:r w:rsidRPr="00844B07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Clujul</w:t>
      </w:r>
      <w:proofErr w:type="spellEnd"/>
      <w:r w:rsidRPr="00844B07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Medical –</w:t>
      </w:r>
      <w:r w:rsidRPr="00844B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Journal of Medicine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Pharmacy</w:t>
      </w:r>
      <w:r w:rsidRPr="00844B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63942">
        <w:rPr>
          <w:rFonts w:ascii="Times New Roman" w:eastAsia="Times New Roman" w:hAnsi="Times New Roman" w:cs="Times New Roman"/>
          <w:bCs/>
          <w:spacing w:val="15"/>
          <w:sz w:val="28"/>
          <w:szCs w:val="24"/>
          <w:lang w:val="en-US" w:eastAsia="ru-RU"/>
        </w:rPr>
        <w:t>–</w:t>
      </w:r>
      <w:r w:rsidRPr="00844B07">
        <w:rPr>
          <w:rFonts w:ascii="Times New Roman" w:eastAsia="Times New Roman" w:hAnsi="Times New Roman" w:cs="Times New Roman"/>
          <w:bCs/>
          <w:spacing w:val="15"/>
          <w:sz w:val="28"/>
          <w:szCs w:val="24"/>
          <w:lang w:val="en-US" w:eastAsia="ru-RU"/>
        </w:rPr>
        <w:t xml:space="preserve"> 2018. –</w:t>
      </w:r>
      <w:r w:rsidRPr="00844B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</w:t>
      </w:r>
      <w:r w:rsidRPr="00844B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91.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S43</w:t>
      </w:r>
      <w:r w:rsidRPr="00844B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D04F3" w:rsidRPr="00DD04F3" w:rsidRDefault="00DD04F3" w:rsidP="00DD04F3">
      <w:pPr>
        <w:numPr>
          <w:ilvl w:val="1"/>
          <w:numId w:val="4"/>
        </w:numPr>
        <w:spacing w:after="0" w:line="240" w:lineRule="auto"/>
        <w:ind w:left="1134" w:hanging="56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Myasnikova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Sakhnov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Golovataya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Dereza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Kuznetzov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 Comparison of hemodynamic profile during general anesthesia with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sevoflurane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desflurane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ophthalmic surgery // European Journal of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Anaesthesiology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- June 2019. - Vol. 36, Suppl. 57. - P. 31.</w:t>
      </w:r>
    </w:p>
    <w:p w:rsidR="00DD04F3" w:rsidRPr="00DD04F3" w:rsidRDefault="00DD04F3" w:rsidP="00DD04F3">
      <w:pPr>
        <w:numPr>
          <w:ilvl w:val="1"/>
          <w:numId w:val="4"/>
        </w:numPr>
        <w:spacing w:after="0" w:line="240" w:lineRule="auto"/>
        <w:ind w:left="1134" w:hanging="56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Myasnikova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Sakhnov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Klokova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Case report: therapy of chronic ophthalmological pain syndrome with xenon inhalations // European Journal of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Anaesthesiology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- June 2019. - Vol. 36, Suppl. 57. - P. 198.</w:t>
      </w:r>
    </w:p>
    <w:p w:rsidR="00DD04F3" w:rsidRPr="00DD04F3" w:rsidRDefault="00DD04F3" w:rsidP="00DD04F3">
      <w:pPr>
        <w:numPr>
          <w:ilvl w:val="1"/>
          <w:numId w:val="4"/>
        </w:numPr>
        <w:spacing w:after="0" w:line="240" w:lineRule="auto"/>
        <w:ind w:left="1134" w:hanging="56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Myasnikova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Sakhnov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Golovataya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Goncharenko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Case report: features of xenon anesthesia in ophthalmic surgery in a patient with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Marfan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syndrome // European Journal of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Anaesthesiology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- June 2019. - Vol. 36, Suppl. 57. - P. 119.</w:t>
      </w:r>
    </w:p>
    <w:p w:rsidR="00DD04F3" w:rsidRPr="00AB7B00" w:rsidRDefault="00DD04F3" w:rsidP="00DD04F3">
      <w:pPr>
        <w:numPr>
          <w:ilvl w:val="1"/>
          <w:numId w:val="4"/>
        </w:numPr>
        <w:spacing w:after="0" w:line="240" w:lineRule="auto"/>
        <w:ind w:left="1134" w:hanging="56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Sakhnov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Sergey N.,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Myasnikova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Victoria V., </w:t>
      </w:r>
      <w:proofErr w:type="spellStart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Golovataya</w:t>
      </w:r>
      <w:proofErr w:type="spellEnd"/>
      <w:r w:rsidRPr="00DD0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Maria V. Regulation of intraocular pressure in patients with glaucoma during ophthalmic surgery. // Materials of the International Conference “Scientific research of the SCO countries: synergy and integration”. Part 1.  Reports in English, Beijing, PRC. - August 15, 2019. - P. 79-85.</w:t>
      </w:r>
    </w:p>
    <w:p w:rsidR="00844B07" w:rsidRPr="00AB7B00" w:rsidRDefault="00AB7B00" w:rsidP="00AB7B00">
      <w:pPr>
        <w:pStyle w:val="a7"/>
        <w:numPr>
          <w:ilvl w:val="1"/>
          <w:numId w:val="4"/>
        </w:numPr>
        <w:ind w:left="1134" w:hanging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Терехова Т.В., Курочкин В.Н., </w:t>
      </w:r>
      <w:proofErr w:type="spellStart"/>
      <w:r w:rsidRPr="00AB7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Глумскова</w:t>
      </w:r>
      <w:proofErr w:type="spellEnd"/>
      <w:r w:rsidRPr="00AB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Ю.Д., </w:t>
      </w:r>
      <w:proofErr w:type="spellStart"/>
      <w:r w:rsidRPr="00AB7B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Трилюдина</w:t>
      </w:r>
      <w:proofErr w:type="spellEnd"/>
      <w:r w:rsidRPr="00AB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 Наш опыт применения призм Френеля в лечении </w:t>
      </w:r>
      <w:proofErr w:type="spellStart"/>
      <w:r w:rsidRPr="00AB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содружественного</w:t>
      </w:r>
      <w:proofErr w:type="spellEnd"/>
      <w:r w:rsidRPr="00AB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косоглазия // Сборник тезисов по итогам </w:t>
      </w:r>
      <w:r w:rsidRPr="00AB7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конференции офтальмологов </w:t>
      </w:r>
      <w:proofErr w:type="spellStart"/>
      <w:r w:rsidRPr="00AB7B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страбизмологов</w:t>
      </w:r>
      <w:proofErr w:type="spellEnd"/>
      <w:r w:rsidRPr="00AB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B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STRABO</w:t>
      </w:r>
      <w:r w:rsidRPr="00AB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«Новые технологии в диагностике и лечении глазодвигательной патологии» – октябрь 2019. – С. 44. г. Москва.</w:t>
      </w:r>
    </w:p>
    <w:p w:rsidR="005A13EB" w:rsidRPr="00065315" w:rsidRDefault="005A13EB" w:rsidP="005A13EB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15">
        <w:rPr>
          <w:rFonts w:ascii="Times New Roman" w:hAnsi="Times New Roman" w:cs="Times New Roman"/>
          <w:b/>
          <w:sz w:val="28"/>
          <w:szCs w:val="28"/>
        </w:rPr>
        <w:lastRenderedPageBreak/>
        <w:t>Центральные издания (согласно списку ВАК)</w:t>
      </w:r>
      <w:r w:rsidR="00B11D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163FB">
        <w:rPr>
          <w:rFonts w:ascii="Times New Roman" w:hAnsi="Times New Roman" w:cs="Times New Roman"/>
          <w:b/>
          <w:sz w:val="28"/>
          <w:szCs w:val="28"/>
        </w:rPr>
        <w:t>13</w:t>
      </w:r>
      <w:r w:rsidRPr="00065315">
        <w:rPr>
          <w:rFonts w:ascii="Times New Roman" w:hAnsi="Times New Roman" w:cs="Times New Roman"/>
          <w:b/>
          <w:sz w:val="28"/>
          <w:szCs w:val="28"/>
        </w:rPr>
        <w:t>:</w:t>
      </w:r>
    </w:p>
    <w:p w:rsidR="005A13EB" w:rsidRDefault="005A13EB" w:rsidP="005A13EB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D55" w:rsidRPr="00B11D55" w:rsidRDefault="00B11D55" w:rsidP="00B11D55">
      <w:pPr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Онишко</w:t>
      </w:r>
      <w:proofErr w:type="spellEnd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Е.С., Сахнов С.Н., </w:t>
      </w:r>
      <w:proofErr w:type="spellStart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Заболотний</w:t>
      </w:r>
      <w:proofErr w:type="spellEnd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А.Г. </w:t>
      </w:r>
      <w:proofErr w:type="spellStart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Интраоперационный</w:t>
      </w:r>
      <w:proofErr w:type="spellEnd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синдром капсульного блока и способы профилактики его возникновения на современном этапе развития энергетической хирургии катаракты // Современные проблемы науки и образования – 2019. – №1. </w:t>
      </w:r>
      <w:r w:rsidRPr="00B11D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URL</w:t>
      </w:r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B11D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</w:t>
      </w:r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// </w:t>
      </w:r>
      <w:r w:rsidRPr="00B11D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11D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science</w:t>
      </w:r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11D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education</w:t>
      </w:r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B11D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B11D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article</w:t>
      </w:r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B11D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view</w:t>
      </w:r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Pr="00B11D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=28516</w:t>
      </w:r>
    </w:p>
    <w:p w:rsidR="00B11D55" w:rsidRPr="00B11D55" w:rsidRDefault="00B11D55" w:rsidP="00B11D55">
      <w:pPr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Породенко</w:t>
      </w:r>
      <w:proofErr w:type="spellEnd"/>
      <w:r w:rsidRPr="00B1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В.А., </w:t>
      </w:r>
      <w:proofErr w:type="spellStart"/>
      <w:r w:rsidRPr="00B1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Заболотний</w:t>
      </w:r>
      <w:proofErr w:type="spellEnd"/>
      <w:r w:rsidRPr="00B11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А.Г., Ануприенко С.А., Калинина Н.Ю. Глазной травматизм у детей и взрослых вследствие дорожно-транспортной аварийности в условиях крупного города – административного центра субъекта российской федерации (на примере г. Краснодара) // Современные проблемы науки и образования. – 2019. – № 2; URL: </w:t>
      </w:r>
      <w:hyperlink r:id="rId6" w:tgtFrame="_blank" w:history="1">
        <w:r w:rsidRPr="00B11D55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http://www.science-education.ru/article/view?id=28591</w:t>
        </w:r>
      </w:hyperlink>
    </w:p>
    <w:p w:rsidR="00B11D55" w:rsidRPr="00B11D55" w:rsidRDefault="00B11D55" w:rsidP="00B11D55">
      <w:pPr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pacing w:val="15"/>
          <w:sz w:val="28"/>
          <w:szCs w:val="24"/>
          <w:lang w:eastAsia="ru-RU"/>
        </w:rPr>
      </w:pPr>
      <w:proofErr w:type="spellStart"/>
      <w:r w:rsidRPr="00B11D55">
        <w:rPr>
          <w:rFonts w:ascii="Times New Roman" w:eastAsia="Calibri" w:hAnsi="Times New Roman" w:cs="Times New Roman"/>
          <w:spacing w:val="15"/>
          <w:sz w:val="28"/>
          <w:szCs w:val="24"/>
          <w:lang w:eastAsia="ru-RU"/>
        </w:rPr>
        <w:t>Тлиш</w:t>
      </w:r>
      <w:proofErr w:type="spellEnd"/>
      <w:r w:rsidRPr="00B11D55">
        <w:rPr>
          <w:rFonts w:ascii="Times New Roman" w:eastAsia="Calibri" w:hAnsi="Times New Roman" w:cs="Times New Roman"/>
          <w:spacing w:val="15"/>
          <w:sz w:val="28"/>
          <w:szCs w:val="24"/>
          <w:lang w:eastAsia="ru-RU"/>
        </w:rPr>
        <w:t xml:space="preserve"> М.М., Колесникова Н.В., Гюнтер В.Э., </w:t>
      </w:r>
      <w:proofErr w:type="spellStart"/>
      <w:r w:rsidRPr="00B11D55">
        <w:rPr>
          <w:rFonts w:ascii="Times New Roman" w:eastAsia="Calibri" w:hAnsi="Times New Roman" w:cs="Times New Roman"/>
          <w:spacing w:val="15"/>
          <w:sz w:val="28"/>
          <w:szCs w:val="24"/>
          <w:lang w:eastAsia="ru-RU"/>
        </w:rPr>
        <w:t>Стеблюк</w:t>
      </w:r>
      <w:proofErr w:type="spellEnd"/>
      <w:r w:rsidRPr="00B11D55">
        <w:rPr>
          <w:rFonts w:ascii="Times New Roman" w:eastAsia="Calibri" w:hAnsi="Times New Roman" w:cs="Times New Roman"/>
          <w:spacing w:val="15"/>
          <w:sz w:val="28"/>
          <w:szCs w:val="24"/>
          <w:lang w:eastAsia="ru-RU"/>
        </w:rPr>
        <w:t xml:space="preserve"> А.Н., Марченко Е.С., </w:t>
      </w:r>
      <w:proofErr w:type="spellStart"/>
      <w:r w:rsidRPr="00B11D55">
        <w:rPr>
          <w:rFonts w:ascii="Times New Roman" w:eastAsia="Calibri" w:hAnsi="Times New Roman" w:cs="Times New Roman"/>
          <w:spacing w:val="15"/>
          <w:sz w:val="28"/>
          <w:szCs w:val="24"/>
          <w:lang w:eastAsia="ru-RU"/>
        </w:rPr>
        <w:t>Шавилова</w:t>
      </w:r>
      <w:proofErr w:type="spellEnd"/>
      <w:r w:rsidRPr="00B11D55">
        <w:rPr>
          <w:rFonts w:ascii="Times New Roman" w:eastAsia="Calibri" w:hAnsi="Times New Roman" w:cs="Times New Roman"/>
          <w:spacing w:val="15"/>
          <w:sz w:val="28"/>
          <w:szCs w:val="24"/>
          <w:lang w:eastAsia="ru-RU"/>
        </w:rPr>
        <w:t xml:space="preserve"> М.Е., Церковная А.А. </w:t>
      </w:r>
      <w:r w:rsidRPr="00B11D55">
        <w:rPr>
          <w:rFonts w:ascii="Times New Roman" w:eastAsia="Calibri" w:hAnsi="Times New Roman" w:cs="Times New Roman"/>
          <w:bCs/>
          <w:spacing w:val="15"/>
          <w:sz w:val="28"/>
          <w:szCs w:val="24"/>
          <w:lang w:eastAsia="ru-RU"/>
        </w:rPr>
        <w:t xml:space="preserve">Возможности использования криотерапии у пациентов с </w:t>
      </w:r>
      <w:proofErr w:type="spellStart"/>
      <w:r w:rsidRPr="00B11D55">
        <w:rPr>
          <w:rFonts w:ascii="Times New Roman" w:eastAsia="Calibri" w:hAnsi="Times New Roman" w:cs="Times New Roman"/>
          <w:bCs/>
          <w:spacing w:val="15"/>
          <w:sz w:val="28"/>
          <w:szCs w:val="24"/>
          <w:lang w:eastAsia="ru-RU"/>
        </w:rPr>
        <w:t>офтальморозацеа</w:t>
      </w:r>
      <w:proofErr w:type="spellEnd"/>
      <w:r w:rsidRPr="00B11D55">
        <w:rPr>
          <w:rFonts w:ascii="Times New Roman" w:eastAsia="Calibri" w:hAnsi="Times New Roman" w:cs="Times New Roman"/>
          <w:bCs/>
          <w:spacing w:val="15"/>
          <w:sz w:val="28"/>
          <w:szCs w:val="24"/>
          <w:lang w:eastAsia="ru-RU"/>
        </w:rPr>
        <w:t xml:space="preserve"> // Офтальмологические ведомости. – 2018. – Том 11. – № 4. – С.7-14.</w:t>
      </w:r>
    </w:p>
    <w:p w:rsidR="00B11D55" w:rsidRPr="00B11D55" w:rsidRDefault="00B11D55" w:rsidP="00B11D55">
      <w:pPr>
        <w:framePr w:hSpace="180" w:wrap="around" w:vAnchor="text" w:hAnchor="text" w:y="1"/>
        <w:numPr>
          <w:ilvl w:val="1"/>
          <w:numId w:val="22"/>
        </w:numPr>
        <w:spacing w:after="0" w:line="240" w:lineRule="auto"/>
        <w:ind w:left="1134" w:hanging="567"/>
        <w:suppressOverlap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Подтынных</w:t>
      </w:r>
      <w:proofErr w:type="spellEnd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Е.В., Измайлова С.Б., </w:t>
      </w:r>
      <w:proofErr w:type="spellStart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Комаровских</w:t>
      </w:r>
      <w:proofErr w:type="spellEnd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Е.Н, Сахнов С.Н., </w:t>
      </w:r>
      <w:proofErr w:type="spellStart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Заболотний</w:t>
      </w:r>
      <w:proofErr w:type="spellEnd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А.Г. Клинические примеры изменений заднего отдела глаз при </w:t>
      </w:r>
      <w:proofErr w:type="spellStart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кератоконусе</w:t>
      </w:r>
      <w:proofErr w:type="spellEnd"/>
      <w:r w:rsidRPr="00B11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Современные проблемы науки и образования. – 2019 г. – № 2.</w:t>
      </w:r>
    </w:p>
    <w:p w:rsidR="00B11D55" w:rsidRPr="00B11D55" w:rsidRDefault="00B11D55" w:rsidP="003B03BB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B11D5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URL: http://www.science-education.ru/article/view?id=28603</w:t>
      </w:r>
    </w:p>
    <w:p w:rsidR="00B11D55" w:rsidRPr="00D712CC" w:rsidRDefault="00B11D55" w:rsidP="00585622">
      <w:pPr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32"/>
          <w:szCs w:val="24"/>
          <w:lang w:eastAsia="ru-RU"/>
        </w:rPr>
      </w:pPr>
      <w:proofErr w:type="spellStart"/>
      <w:r w:rsidRPr="00B11D55">
        <w:rPr>
          <w:rFonts w:ascii="Times New Roman" w:eastAsia="Calibri" w:hAnsi="Times New Roman" w:cs="Times New Roman"/>
          <w:sz w:val="28"/>
          <w:szCs w:val="24"/>
          <w:lang w:eastAsia="ru-RU"/>
        </w:rPr>
        <w:t>Клокова</w:t>
      </w:r>
      <w:proofErr w:type="spellEnd"/>
      <w:r w:rsidRPr="00B11D5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О.А., Сахнов С.Н., Шелихова О.А., </w:t>
      </w:r>
      <w:proofErr w:type="spellStart"/>
      <w:r w:rsidRPr="00B11D55">
        <w:rPr>
          <w:rFonts w:ascii="Times New Roman" w:eastAsia="Calibri" w:hAnsi="Times New Roman" w:cs="Times New Roman"/>
          <w:sz w:val="28"/>
          <w:szCs w:val="24"/>
          <w:lang w:eastAsia="ru-RU"/>
        </w:rPr>
        <w:t>Гейденрих</w:t>
      </w:r>
      <w:proofErr w:type="spellEnd"/>
      <w:r w:rsidRPr="00B11D5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М.С. К вопросу об аккомодационной и бинокулярной </w:t>
      </w:r>
      <w:proofErr w:type="gramStart"/>
      <w:r w:rsidRPr="00B11D55">
        <w:rPr>
          <w:rFonts w:ascii="Times New Roman" w:eastAsia="Calibri" w:hAnsi="Times New Roman" w:cs="Times New Roman"/>
          <w:sz w:val="28"/>
          <w:szCs w:val="24"/>
          <w:lang w:eastAsia="ru-RU"/>
        </w:rPr>
        <w:t>функциях</w:t>
      </w:r>
      <w:proofErr w:type="gramEnd"/>
      <w:r w:rsidRPr="00B11D5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 взрослых пациентов со стационарной миопией перед </w:t>
      </w:r>
      <w:proofErr w:type="spellStart"/>
      <w:r w:rsidRPr="00B11D55">
        <w:rPr>
          <w:rFonts w:ascii="Times New Roman" w:eastAsia="Calibri" w:hAnsi="Times New Roman" w:cs="Times New Roman"/>
          <w:sz w:val="28"/>
          <w:szCs w:val="24"/>
          <w:lang w:eastAsia="ru-RU"/>
        </w:rPr>
        <w:t>кераторефракционной</w:t>
      </w:r>
      <w:proofErr w:type="spellEnd"/>
      <w:r w:rsidRPr="00B11D5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операцией // Современные проблемы науки и образования</w:t>
      </w:r>
      <w:r w:rsidRPr="00B11D55">
        <w:rPr>
          <w:rFonts w:ascii="Times New Roman" w:eastAsia="Calibri" w:hAnsi="Times New Roman" w:cs="Times New Roman"/>
          <w:sz w:val="28"/>
          <w:szCs w:val="24"/>
          <w:shd w:val="clear" w:color="auto" w:fill="FFFFFF"/>
          <w:lang w:eastAsia="ru-RU"/>
        </w:rPr>
        <w:t>. – 2019. – № 2; URL: </w:t>
      </w:r>
      <w:hyperlink r:id="rId7" w:tgtFrame="_blank" w:history="1">
        <w:r w:rsidRPr="00B11D55">
          <w:rPr>
            <w:rFonts w:ascii="Times New Roman" w:eastAsia="Calibri" w:hAnsi="Times New Roman" w:cs="Times New Roman"/>
            <w:sz w:val="28"/>
            <w:szCs w:val="24"/>
            <w:u w:val="single"/>
            <w:shd w:val="clear" w:color="auto" w:fill="FFFFFF"/>
            <w:lang w:eastAsia="ru-RU"/>
          </w:rPr>
          <w:t>http://www.science-education.ru/article/view?id=28654</w:t>
        </w:r>
      </w:hyperlink>
    </w:p>
    <w:p w:rsidR="00D712CC" w:rsidRPr="00D712CC" w:rsidRDefault="00D712CC" w:rsidP="00D712CC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2CC">
        <w:rPr>
          <w:rFonts w:ascii="Times New Roman" w:hAnsi="Times New Roman" w:cs="Times New Roman"/>
          <w:bCs/>
          <w:sz w:val="28"/>
          <w:szCs w:val="28"/>
        </w:rPr>
        <w:t xml:space="preserve">Губарева Е.А., </w:t>
      </w:r>
      <w:proofErr w:type="spellStart"/>
      <w:r w:rsidRPr="00D712CC">
        <w:rPr>
          <w:rFonts w:ascii="Times New Roman" w:hAnsi="Times New Roman" w:cs="Times New Roman"/>
          <w:bCs/>
          <w:sz w:val="28"/>
          <w:szCs w:val="28"/>
        </w:rPr>
        <w:t>Куевда</w:t>
      </w:r>
      <w:proofErr w:type="spellEnd"/>
      <w:r w:rsidRPr="00D712CC">
        <w:rPr>
          <w:rFonts w:ascii="Times New Roman" w:hAnsi="Times New Roman" w:cs="Times New Roman"/>
          <w:bCs/>
          <w:sz w:val="28"/>
          <w:szCs w:val="28"/>
        </w:rPr>
        <w:t xml:space="preserve"> Е.В., </w:t>
      </w:r>
      <w:proofErr w:type="spellStart"/>
      <w:r w:rsidRPr="00D712CC">
        <w:rPr>
          <w:rFonts w:ascii="Times New Roman" w:hAnsi="Times New Roman" w:cs="Times New Roman"/>
          <w:bCs/>
          <w:sz w:val="28"/>
          <w:szCs w:val="28"/>
        </w:rPr>
        <w:t>Каде</w:t>
      </w:r>
      <w:proofErr w:type="spellEnd"/>
      <w:r w:rsidRPr="00D712CC">
        <w:rPr>
          <w:rFonts w:ascii="Times New Roman" w:hAnsi="Times New Roman" w:cs="Times New Roman"/>
          <w:bCs/>
          <w:sz w:val="28"/>
          <w:szCs w:val="28"/>
        </w:rPr>
        <w:t xml:space="preserve"> А.Х., Быков И.М., Павлюченко И.И., </w:t>
      </w:r>
      <w:proofErr w:type="spellStart"/>
      <w:r w:rsidRPr="00D712CC">
        <w:rPr>
          <w:rFonts w:ascii="Times New Roman" w:hAnsi="Times New Roman" w:cs="Times New Roman"/>
          <w:bCs/>
          <w:sz w:val="28"/>
          <w:szCs w:val="28"/>
        </w:rPr>
        <w:t>Гайворонская</w:t>
      </w:r>
      <w:proofErr w:type="spellEnd"/>
      <w:r w:rsidRPr="00D712CC">
        <w:rPr>
          <w:rFonts w:ascii="Times New Roman" w:hAnsi="Times New Roman" w:cs="Times New Roman"/>
          <w:bCs/>
          <w:sz w:val="28"/>
          <w:szCs w:val="28"/>
        </w:rPr>
        <w:t xml:space="preserve"> Т.В., Сидоренко А.Н., </w:t>
      </w:r>
      <w:proofErr w:type="spellStart"/>
      <w:r w:rsidRPr="00D712CC">
        <w:rPr>
          <w:rFonts w:ascii="Times New Roman" w:hAnsi="Times New Roman" w:cs="Times New Roman"/>
          <w:bCs/>
          <w:sz w:val="28"/>
          <w:szCs w:val="28"/>
        </w:rPr>
        <w:t>Цымбалов</w:t>
      </w:r>
      <w:proofErr w:type="spellEnd"/>
      <w:r w:rsidRPr="00D712CC">
        <w:rPr>
          <w:rFonts w:ascii="Times New Roman" w:hAnsi="Times New Roman" w:cs="Times New Roman"/>
          <w:bCs/>
          <w:sz w:val="28"/>
          <w:szCs w:val="28"/>
        </w:rPr>
        <w:t xml:space="preserve"> О.В., Овсянников В.Г., Мясникова В.В., </w:t>
      </w:r>
      <w:proofErr w:type="spellStart"/>
      <w:r w:rsidRPr="00D712CC">
        <w:rPr>
          <w:rFonts w:ascii="Times New Roman" w:hAnsi="Times New Roman" w:cs="Times New Roman"/>
          <w:bCs/>
          <w:sz w:val="28"/>
          <w:szCs w:val="28"/>
        </w:rPr>
        <w:t>Шашков</w:t>
      </w:r>
      <w:proofErr w:type="spellEnd"/>
      <w:r w:rsidRPr="00D712CC">
        <w:rPr>
          <w:rFonts w:ascii="Times New Roman" w:hAnsi="Times New Roman" w:cs="Times New Roman"/>
          <w:bCs/>
          <w:sz w:val="28"/>
          <w:szCs w:val="28"/>
        </w:rPr>
        <w:t xml:space="preserve"> Д.И., </w:t>
      </w:r>
      <w:proofErr w:type="spellStart"/>
      <w:r w:rsidRPr="00D712CC">
        <w:rPr>
          <w:rFonts w:ascii="Times New Roman" w:hAnsi="Times New Roman" w:cs="Times New Roman"/>
          <w:bCs/>
          <w:sz w:val="28"/>
          <w:szCs w:val="28"/>
        </w:rPr>
        <w:t>Джимак</w:t>
      </w:r>
      <w:proofErr w:type="spellEnd"/>
      <w:r w:rsidRPr="00D712CC">
        <w:rPr>
          <w:rFonts w:ascii="Times New Roman" w:hAnsi="Times New Roman" w:cs="Times New Roman"/>
          <w:bCs/>
          <w:sz w:val="28"/>
          <w:szCs w:val="28"/>
        </w:rPr>
        <w:t xml:space="preserve"> С.С. Оценка качества </w:t>
      </w:r>
      <w:proofErr w:type="spellStart"/>
      <w:r w:rsidRPr="00D712CC">
        <w:rPr>
          <w:rFonts w:ascii="Times New Roman" w:hAnsi="Times New Roman" w:cs="Times New Roman"/>
          <w:bCs/>
          <w:sz w:val="28"/>
          <w:szCs w:val="28"/>
        </w:rPr>
        <w:t>децеллюляризации</w:t>
      </w:r>
      <w:proofErr w:type="spellEnd"/>
      <w:r w:rsidRPr="00D712C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712CC">
        <w:rPr>
          <w:rFonts w:ascii="Times New Roman" w:hAnsi="Times New Roman" w:cs="Times New Roman"/>
          <w:bCs/>
          <w:sz w:val="28"/>
          <w:szCs w:val="28"/>
        </w:rPr>
        <w:t>рецеллюляризации</w:t>
      </w:r>
      <w:proofErr w:type="spellEnd"/>
      <w:r w:rsidRPr="00D712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712CC">
        <w:rPr>
          <w:rFonts w:ascii="Times New Roman" w:hAnsi="Times New Roman" w:cs="Times New Roman"/>
          <w:bCs/>
          <w:sz w:val="28"/>
          <w:szCs w:val="28"/>
        </w:rPr>
        <w:t>тканеинженерных</w:t>
      </w:r>
      <w:proofErr w:type="spellEnd"/>
      <w:r w:rsidRPr="00D712CC">
        <w:rPr>
          <w:rFonts w:ascii="Times New Roman" w:hAnsi="Times New Roman" w:cs="Times New Roman"/>
          <w:bCs/>
          <w:sz w:val="28"/>
          <w:szCs w:val="28"/>
        </w:rPr>
        <w:t xml:space="preserve"> конструкций методом хемилюминесценции // Доклады академии наук – 2019. – Т. 484. – №6. – С. 107-110.</w:t>
      </w:r>
    </w:p>
    <w:p w:rsidR="00D712CC" w:rsidRPr="00D712CC" w:rsidRDefault="00D712CC" w:rsidP="00D712CC">
      <w:pPr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12CC">
        <w:rPr>
          <w:rFonts w:ascii="Times New Roman" w:hAnsi="Times New Roman" w:cs="Times New Roman"/>
          <w:sz w:val="28"/>
          <w:szCs w:val="28"/>
        </w:rPr>
        <w:t xml:space="preserve">Сахнов С.Н., </w:t>
      </w:r>
      <w:proofErr w:type="spellStart"/>
      <w:r w:rsidRPr="00D712CC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D712CC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D712CC">
        <w:rPr>
          <w:rFonts w:ascii="Times New Roman" w:hAnsi="Times New Roman" w:cs="Times New Roman"/>
          <w:sz w:val="28"/>
          <w:szCs w:val="28"/>
        </w:rPr>
        <w:t>Онишко</w:t>
      </w:r>
      <w:proofErr w:type="spellEnd"/>
      <w:r w:rsidRPr="00D712CC">
        <w:rPr>
          <w:rFonts w:ascii="Times New Roman" w:hAnsi="Times New Roman" w:cs="Times New Roman"/>
          <w:sz w:val="28"/>
          <w:szCs w:val="28"/>
        </w:rPr>
        <w:t xml:space="preserve"> Е.С. Сравнительный анализ различных паттернов (моделей) </w:t>
      </w:r>
      <w:proofErr w:type="spellStart"/>
      <w:r w:rsidRPr="00D712CC">
        <w:rPr>
          <w:rFonts w:ascii="Times New Roman" w:hAnsi="Times New Roman" w:cs="Times New Roman"/>
          <w:sz w:val="28"/>
          <w:szCs w:val="28"/>
        </w:rPr>
        <w:t>фемтолазерной</w:t>
      </w:r>
      <w:proofErr w:type="spellEnd"/>
      <w:r w:rsidRPr="00D712CC">
        <w:rPr>
          <w:rFonts w:ascii="Times New Roman" w:hAnsi="Times New Roman" w:cs="Times New Roman"/>
          <w:sz w:val="28"/>
          <w:szCs w:val="28"/>
        </w:rPr>
        <w:t xml:space="preserve"> фрагментации ядра хрусталика в хирургии неосложненной сенильной катаракты.</w:t>
      </w:r>
      <w:r w:rsidRPr="00D712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712CC">
        <w:rPr>
          <w:rFonts w:ascii="Times New Roman" w:hAnsi="Times New Roman" w:cs="Times New Roman"/>
          <w:sz w:val="28"/>
          <w:szCs w:val="28"/>
        </w:rPr>
        <w:t xml:space="preserve">Современные проблемы науки и образования»  – 2019; №3. </w:t>
      </w:r>
    </w:p>
    <w:p w:rsidR="00FD07A8" w:rsidRPr="00FD07A8" w:rsidRDefault="00D712CC" w:rsidP="00FD07A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12CC">
        <w:rPr>
          <w:rFonts w:ascii="Times New Roman" w:hAnsi="Times New Roman" w:cs="Times New Roman"/>
          <w:sz w:val="28"/>
          <w:szCs w:val="28"/>
          <w:lang w:val="en-US"/>
        </w:rPr>
        <w:t>URL: https://science-education.ru/ru/article/view?id=28767</w:t>
      </w:r>
    </w:p>
    <w:p w:rsidR="00FD07A8" w:rsidRPr="00F66CD7" w:rsidRDefault="00FD07A8" w:rsidP="00FD07A8">
      <w:pPr>
        <w:pStyle w:val="a7"/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07A8">
        <w:rPr>
          <w:rFonts w:ascii="Times New Roman" w:hAnsi="Times New Roman" w:cs="Times New Roman"/>
          <w:sz w:val="28"/>
          <w:szCs w:val="28"/>
        </w:rPr>
        <w:t>Подтынных</w:t>
      </w:r>
      <w:proofErr w:type="spellEnd"/>
      <w:r w:rsidRPr="00FD07A8">
        <w:rPr>
          <w:rFonts w:ascii="Times New Roman" w:hAnsi="Times New Roman" w:cs="Times New Roman"/>
          <w:sz w:val="28"/>
          <w:szCs w:val="28"/>
        </w:rPr>
        <w:t xml:space="preserve"> Е.В., Измайлова С.Б., </w:t>
      </w:r>
      <w:proofErr w:type="spellStart"/>
      <w:r w:rsidRPr="00FD07A8"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 w:rsidRPr="00FD07A8">
        <w:rPr>
          <w:rFonts w:ascii="Times New Roman" w:hAnsi="Times New Roman" w:cs="Times New Roman"/>
          <w:sz w:val="28"/>
          <w:szCs w:val="28"/>
        </w:rPr>
        <w:t xml:space="preserve"> Е.Н. Клинико-социальный портрет пациентов с </w:t>
      </w:r>
      <w:proofErr w:type="spellStart"/>
      <w:r w:rsidRPr="00FD07A8">
        <w:rPr>
          <w:rFonts w:ascii="Times New Roman" w:hAnsi="Times New Roman" w:cs="Times New Roman"/>
          <w:sz w:val="28"/>
          <w:szCs w:val="28"/>
        </w:rPr>
        <w:t>кератоконусом</w:t>
      </w:r>
      <w:proofErr w:type="spellEnd"/>
      <w:r w:rsidRPr="00FD07A8">
        <w:rPr>
          <w:rFonts w:ascii="Times New Roman" w:hAnsi="Times New Roman" w:cs="Times New Roman"/>
          <w:sz w:val="28"/>
          <w:szCs w:val="28"/>
        </w:rPr>
        <w:t xml:space="preserve">, проживающих в южных регионах России // </w:t>
      </w:r>
      <w:proofErr w:type="spellStart"/>
      <w:r w:rsidRPr="00FD07A8">
        <w:rPr>
          <w:rFonts w:ascii="Times New Roman" w:hAnsi="Times New Roman" w:cs="Times New Roman"/>
          <w:sz w:val="28"/>
          <w:szCs w:val="28"/>
        </w:rPr>
        <w:t>Офтальмохирургия</w:t>
      </w:r>
      <w:proofErr w:type="spellEnd"/>
      <w:r w:rsidRPr="00FD07A8">
        <w:rPr>
          <w:rFonts w:ascii="Times New Roman" w:hAnsi="Times New Roman" w:cs="Times New Roman"/>
          <w:sz w:val="28"/>
          <w:szCs w:val="28"/>
        </w:rPr>
        <w:t xml:space="preserve"> − 2019. − №1. − С.62-66.</w:t>
      </w:r>
    </w:p>
    <w:p w:rsidR="00F66CD7" w:rsidRPr="00F66CD7" w:rsidRDefault="00F66CD7" w:rsidP="00F66CD7">
      <w:pPr>
        <w:pStyle w:val="a7"/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CD7">
        <w:rPr>
          <w:rFonts w:ascii="Times New Roman" w:hAnsi="Times New Roman" w:cs="Times New Roman"/>
          <w:sz w:val="28"/>
          <w:szCs w:val="28"/>
        </w:rPr>
        <w:t>Стеблюк</w:t>
      </w:r>
      <w:proofErr w:type="spellEnd"/>
      <w:r w:rsidRPr="00F66CD7">
        <w:rPr>
          <w:rFonts w:ascii="Times New Roman" w:hAnsi="Times New Roman" w:cs="Times New Roman"/>
          <w:sz w:val="28"/>
          <w:szCs w:val="28"/>
        </w:rPr>
        <w:t xml:space="preserve"> А.Н., Гюнтер В.Э., </w:t>
      </w:r>
      <w:proofErr w:type="spellStart"/>
      <w:r w:rsidRPr="00F66CD7">
        <w:rPr>
          <w:rFonts w:ascii="Times New Roman" w:hAnsi="Times New Roman" w:cs="Times New Roman"/>
          <w:sz w:val="28"/>
          <w:szCs w:val="28"/>
        </w:rPr>
        <w:t>Бодня</w:t>
      </w:r>
      <w:proofErr w:type="spellEnd"/>
      <w:r w:rsidRPr="00F66CD7">
        <w:rPr>
          <w:rFonts w:ascii="Times New Roman" w:hAnsi="Times New Roman" w:cs="Times New Roman"/>
          <w:sz w:val="28"/>
          <w:szCs w:val="28"/>
        </w:rPr>
        <w:t xml:space="preserve"> В.Н., Молокова О.А., Марченко Е.С., Церковная А.А. Клиническая эффективность </w:t>
      </w:r>
      <w:proofErr w:type="spellStart"/>
      <w:r w:rsidRPr="00F66CD7">
        <w:rPr>
          <w:rFonts w:ascii="Times New Roman" w:hAnsi="Times New Roman" w:cs="Times New Roman"/>
          <w:sz w:val="28"/>
          <w:szCs w:val="28"/>
        </w:rPr>
        <w:t>криодеструкции</w:t>
      </w:r>
      <w:proofErr w:type="spellEnd"/>
      <w:r w:rsidRPr="00F66CD7">
        <w:rPr>
          <w:rFonts w:ascii="Times New Roman" w:hAnsi="Times New Roman" w:cs="Times New Roman"/>
          <w:sz w:val="28"/>
          <w:szCs w:val="28"/>
        </w:rPr>
        <w:t xml:space="preserve"> доброкачественных опухолей придаточного аппарата глаза // Офтальмологические ведомости. – 2019. – Том 12. – № 2. – С.25-32.</w:t>
      </w:r>
    </w:p>
    <w:p w:rsidR="00F66CD7" w:rsidRDefault="00F66CD7" w:rsidP="00F66CD7">
      <w:pPr>
        <w:pStyle w:val="a7"/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CD7">
        <w:rPr>
          <w:rFonts w:ascii="Times New Roman" w:hAnsi="Times New Roman" w:cs="Times New Roman"/>
          <w:sz w:val="28"/>
          <w:szCs w:val="28"/>
        </w:rPr>
        <w:lastRenderedPageBreak/>
        <w:t>Заболотний</w:t>
      </w:r>
      <w:proofErr w:type="spellEnd"/>
      <w:r w:rsidRPr="00F66CD7">
        <w:rPr>
          <w:rFonts w:ascii="Times New Roman" w:hAnsi="Times New Roman" w:cs="Times New Roman"/>
          <w:sz w:val="28"/>
          <w:szCs w:val="28"/>
        </w:rPr>
        <w:t xml:space="preserve"> А.Г. Медико-организационные основы ресурсного обеспечения региональной офтальмологической службы в Российской Федерации: нормативно-правовые аспекты (обзор литературы) // Сибирский научный медицинский журнал. – 2019. – Том 39. – №3. – С. 130-137.</w:t>
      </w:r>
    </w:p>
    <w:p w:rsidR="00CB7C9E" w:rsidRPr="00CB7C9E" w:rsidRDefault="00CB7C9E" w:rsidP="00CB7C9E">
      <w:pPr>
        <w:pStyle w:val="a7"/>
        <w:numPr>
          <w:ilvl w:val="1"/>
          <w:numId w:val="2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7C9E">
        <w:rPr>
          <w:rFonts w:ascii="Times New Roman" w:hAnsi="Times New Roman" w:cs="Times New Roman"/>
          <w:sz w:val="28"/>
          <w:szCs w:val="28"/>
        </w:rPr>
        <w:t xml:space="preserve">Киселев А.В., </w:t>
      </w:r>
      <w:proofErr w:type="spellStart"/>
      <w:r w:rsidRPr="00CB7C9E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CB7C9E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CB7C9E">
        <w:rPr>
          <w:rFonts w:ascii="Times New Roman" w:hAnsi="Times New Roman" w:cs="Times New Roman"/>
          <w:sz w:val="28"/>
          <w:szCs w:val="28"/>
        </w:rPr>
        <w:t>Астрелина</w:t>
      </w:r>
      <w:proofErr w:type="spellEnd"/>
      <w:r w:rsidRPr="00CB7C9E">
        <w:rPr>
          <w:rFonts w:ascii="Times New Roman" w:hAnsi="Times New Roman" w:cs="Times New Roman"/>
          <w:sz w:val="28"/>
          <w:szCs w:val="28"/>
        </w:rPr>
        <w:t xml:space="preserve"> Т.А., Калинина Н.Ю. Модификация питательной среды для выращивания </w:t>
      </w:r>
      <w:proofErr w:type="spellStart"/>
      <w:r w:rsidRPr="00CB7C9E">
        <w:rPr>
          <w:rFonts w:ascii="Times New Roman" w:hAnsi="Times New Roman" w:cs="Times New Roman"/>
          <w:sz w:val="28"/>
          <w:szCs w:val="28"/>
        </w:rPr>
        <w:t>мультипатентных</w:t>
      </w:r>
      <w:proofErr w:type="spellEnd"/>
      <w:r w:rsidRPr="00CB7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C9E">
        <w:rPr>
          <w:rFonts w:ascii="Times New Roman" w:hAnsi="Times New Roman" w:cs="Times New Roman"/>
          <w:sz w:val="28"/>
          <w:szCs w:val="28"/>
        </w:rPr>
        <w:t>мезенхимальных</w:t>
      </w:r>
      <w:proofErr w:type="spellEnd"/>
      <w:r w:rsidRPr="00CB7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C9E">
        <w:rPr>
          <w:rFonts w:ascii="Times New Roman" w:hAnsi="Times New Roman" w:cs="Times New Roman"/>
          <w:sz w:val="28"/>
          <w:szCs w:val="28"/>
        </w:rPr>
        <w:t>стромальных</w:t>
      </w:r>
      <w:proofErr w:type="spellEnd"/>
      <w:r w:rsidRPr="00CB7C9E">
        <w:rPr>
          <w:rFonts w:ascii="Times New Roman" w:hAnsi="Times New Roman" w:cs="Times New Roman"/>
          <w:sz w:val="28"/>
          <w:szCs w:val="28"/>
        </w:rPr>
        <w:t xml:space="preserve"> клеток </w:t>
      </w:r>
      <w:proofErr w:type="spellStart"/>
      <w:r w:rsidRPr="00CB7C9E">
        <w:rPr>
          <w:rFonts w:ascii="Times New Roman" w:hAnsi="Times New Roman" w:cs="Times New Roman"/>
          <w:sz w:val="28"/>
          <w:szCs w:val="28"/>
        </w:rPr>
        <w:t>лимбальной</w:t>
      </w:r>
      <w:proofErr w:type="spellEnd"/>
      <w:r w:rsidRPr="00CB7C9E">
        <w:rPr>
          <w:rFonts w:ascii="Times New Roman" w:hAnsi="Times New Roman" w:cs="Times New Roman"/>
          <w:sz w:val="28"/>
          <w:szCs w:val="28"/>
        </w:rPr>
        <w:t xml:space="preserve"> зоны глаза человека // Современные проблемы науки и образования. – 2019. – № 3.</w:t>
      </w:r>
    </w:p>
    <w:p w:rsidR="00CB7C9E" w:rsidRPr="00D163FB" w:rsidRDefault="00CB7C9E" w:rsidP="00CB7C9E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C9E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="00C077DF">
        <w:fldChar w:fldCharType="begin"/>
      </w:r>
      <w:r w:rsidR="00C077DF" w:rsidRPr="00C077DF">
        <w:rPr>
          <w:lang w:val="en-US"/>
        </w:rPr>
        <w:instrText xml:space="preserve"> HYPERLINK "http://www.science-education.ru/article/view?id=28941" </w:instrText>
      </w:r>
      <w:r w:rsidR="00C077DF">
        <w:fldChar w:fldCharType="separate"/>
      </w:r>
      <w:r w:rsidR="00D163FB" w:rsidRPr="007E002E">
        <w:rPr>
          <w:rStyle w:val="a6"/>
          <w:rFonts w:ascii="Times New Roman" w:hAnsi="Times New Roman" w:cs="Times New Roman"/>
          <w:sz w:val="28"/>
          <w:szCs w:val="28"/>
          <w:lang w:val="en-US"/>
        </w:rPr>
        <w:t>http://www.science-education.ru/article/view?id=28941</w:t>
      </w:r>
      <w:r w:rsidR="00C077DF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D163FB" w:rsidRPr="00D163FB" w:rsidRDefault="00D163FB" w:rsidP="00D163FB">
      <w:pPr>
        <w:pStyle w:val="a7"/>
        <w:numPr>
          <w:ilvl w:val="0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3FB">
        <w:rPr>
          <w:rFonts w:ascii="Times New Roman" w:hAnsi="Times New Roman" w:cs="Times New Roman"/>
          <w:sz w:val="28"/>
          <w:szCs w:val="28"/>
        </w:rPr>
        <w:t>Подтынных</w:t>
      </w:r>
      <w:proofErr w:type="spellEnd"/>
      <w:r w:rsidRPr="00D163FB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D163FB"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 w:rsidRPr="00D163FB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D163FB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D163FB">
        <w:rPr>
          <w:rFonts w:ascii="Times New Roman" w:hAnsi="Times New Roman" w:cs="Times New Roman"/>
          <w:sz w:val="28"/>
          <w:szCs w:val="28"/>
        </w:rPr>
        <w:t xml:space="preserve"> В.Г. Недифференцированная дисплазия соединительной ткани как фактор риска развития </w:t>
      </w:r>
      <w:proofErr w:type="spellStart"/>
      <w:r w:rsidRPr="00D163FB">
        <w:rPr>
          <w:rFonts w:ascii="Times New Roman" w:hAnsi="Times New Roman" w:cs="Times New Roman"/>
          <w:sz w:val="28"/>
          <w:szCs w:val="28"/>
        </w:rPr>
        <w:t>кератоконуса</w:t>
      </w:r>
      <w:proofErr w:type="spellEnd"/>
      <w:r w:rsidRPr="00D163FB">
        <w:rPr>
          <w:rFonts w:ascii="Times New Roman" w:hAnsi="Times New Roman" w:cs="Times New Roman"/>
          <w:sz w:val="28"/>
          <w:szCs w:val="28"/>
        </w:rPr>
        <w:t xml:space="preserve"> и патологических изменений зрительного нерва и сетчатки // Национальный журнал Глаукома. – 2019. – Том 18. – №3. – С. 43-53.</w:t>
      </w:r>
    </w:p>
    <w:p w:rsidR="00D163FB" w:rsidRPr="00D163FB" w:rsidRDefault="00D163FB" w:rsidP="00D163FB">
      <w:pPr>
        <w:pStyle w:val="a7"/>
        <w:numPr>
          <w:ilvl w:val="0"/>
          <w:numId w:val="2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3FB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D163FB">
        <w:rPr>
          <w:rFonts w:ascii="Times New Roman" w:hAnsi="Times New Roman" w:cs="Times New Roman"/>
          <w:sz w:val="28"/>
          <w:szCs w:val="28"/>
        </w:rPr>
        <w:t xml:space="preserve"> О.А., Сахнов С.Н., Шелихова О.А., </w:t>
      </w:r>
      <w:proofErr w:type="spellStart"/>
      <w:r w:rsidRPr="00D163FB">
        <w:rPr>
          <w:rFonts w:ascii="Times New Roman" w:hAnsi="Times New Roman" w:cs="Times New Roman"/>
          <w:sz w:val="28"/>
          <w:szCs w:val="28"/>
        </w:rPr>
        <w:t>Гейденрих</w:t>
      </w:r>
      <w:proofErr w:type="spellEnd"/>
      <w:r w:rsidRPr="00D163FB">
        <w:rPr>
          <w:rFonts w:ascii="Times New Roman" w:hAnsi="Times New Roman" w:cs="Times New Roman"/>
          <w:sz w:val="28"/>
          <w:szCs w:val="28"/>
        </w:rPr>
        <w:t xml:space="preserve"> М.С. Некоторые аспекты состояния аккомодационной функции и бинокулярного зрения у взрослых пациентов с гиперметропией, сложным </w:t>
      </w:r>
      <w:proofErr w:type="spellStart"/>
      <w:r w:rsidRPr="00D163FB">
        <w:rPr>
          <w:rFonts w:ascii="Times New Roman" w:hAnsi="Times New Roman" w:cs="Times New Roman"/>
          <w:sz w:val="28"/>
          <w:szCs w:val="28"/>
        </w:rPr>
        <w:t>гиперметропическим</w:t>
      </w:r>
      <w:proofErr w:type="spellEnd"/>
      <w:r w:rsidRPr="00D163FB">
        <w:rPr>
          <w:rFonts w:ascii="Times New Roman" w:hAnsi="Times New Roman" w:cs="Times New Roman"/>
          <w:sz w:val="28"/>
          <w:szCs w:val="28"/>
        </w:rPr>
        <w:t xml:space="preserve"> астигматизмом и смешанным астигматизмом // Офтальмология. – 2019. – 16 (3); С. 344-349.</w:t>
      </w:r>
    </w:p>
    <w:p w:rsidR="00662B0F" w:rsidRPr="00D163FB" w:rsidRDefault="00662B0F" w:rsidP="00662B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662B0F" w:rsidRPr="00F66CD7" w:rsidRDefault="00662B0F" w:rsidP="00662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6C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Центральные и всероссийские издания – </w:t>
      </w:r>
      <w:r w:rsidR="004869E2" w:rsidRPr="00F66C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F66C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62B0F" w:rsidRPr="00F66CD7" w:rsidRDefault="00662B0F" w:rsidP="00662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2B0F" w:rsidRPr="00662B0F" w:rsidRDefault="00662B0F" w:rsidP="00662B0F">
      <w:pPr>
        <w:numPr>
          <w:ilvl w:val="1"/>
          <w:numId w:val="2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Сахнов С.Н., Мясникова В.В., Дереза С.В., Кузнецов И.В., Головатая М.В. Выбор препаратов для </w:t>
      </w:r>
      <w:proofErr w:type="spellStart"/>
      <w:r w:rsidRPr="00662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анальгоседации</w:t>
      </w:r>
      <w:proofErr w:type="spellEnd"/>
      <w:r w:rsidRPr="0066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62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офтальмохирургии</w:t>
      </w:r>
      <w:proofErr w:type="spellEnd"/>
      <w:r w:rsidRPr="0066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гемодинамический профиль и частоту </w:t>
      </w:r>
      <w:proofErr w:type="spellStart"/>
      <w:r w:rsidRPr="0066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периоперационных</w:t>
      </w:r>
      <w:proofErr w:type="spellEnd"/>
      <w:r w:rsidRPr="0066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 // Сб. тезисов Всероссийской научно-практической конференции офтальмологов с международным участием «Совершенствование диагностики, лечения и мониторинга глаукомы». – Махачкала, 2019. – С. 123-126.</w:t>
      </w:r>
    </w:p>
    <w:p w:rsidR="00662B0F" w:rsidRPr="00662B0F" w:rsidRDefault="00662B0F" w:rsidP="00662B0F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662B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Заболотских</w:t>
      </w:r>
      <w:proofErr w:type="spellEnd"/>
      <w:r w:rsidRPr="00662B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И.Б., Голубцов В.В., Григорьев С.В., </w:t>
      </w:r>
      <w:proofErr w:type="spellStart"/>
      <w:r w:rsidRPr="00662B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Карахалис</w:t>
      </w:r>
      <w:proofErr w:type="spellEnd"/>
      <w:r w:rsidRPr="00662B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Н.Б., </w:t>
      </w:r>
      <w:proofErr w:type="spellStart"/>
      <w:r w:rsidRPr="00662B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Муронов</w:t>
      </w:r>
      <w:proofErr w:type="spellEnd"/>
      <w:r w:rsidRPr="00662B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А.Е., Мусаева Т.С., Магомедов М.А., Мясникова В.В., Семенихина Т.М., Синьков С.В., </w:t>
      </w:r>
      <w:proofErr w:type="spellStart"/>
      <w:r w:rsidRPr="00662B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Трембач</w:t>
      </w:r>
      <w:proofErr w:type="spellEnd"/>
      <w:r w:rsidRPr="00662B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Н.В. </w:t>
      </w:r>
      <w:proofErr w:type="spellStart"/>
      <w:r w:rsidRPr="00662B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Периоперационное</w:t>
      </w:r>
      <w:proofErr w:type="spellEnd"/>
      <w:r w:rsidRPr="00662B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ведение пациентов с сопутствующими заболеваниями / Под ред. И.Б. </w:t>
      </w:r>
      <w:proofErr w:type="spellStart"/>
      <w:r w:rsidRPr="00662B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Заболотских</w:t>
      </w:r>
      <w:proofErr w:type="spellEnd"/>
      <w:r w:rsidRPr="00662B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– М.: Практическая медицина, 2019. – 948с. 1000 экз. </w:t>
      </w:r>
    </w:p>
    <w:p w:rsidR="00662B0F" w:rsidRDefault="00662B0F" w:rsidP="00662B0F">
      <w:p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62B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(3 главы в руководстве для врачей).</w:t>
      </w:r>
    </w:p>
    <w:p w:rsidR="004869E2" w:rsidRPr="004869E2" w:rsidRDefault="004869E2" w:rsidP="004869E2">
      <w:pPr>
        <w:pStyle w:val="a7"/>
        <w:numPr>
          <w:ilvl w:val="0"/>
          <w:numId w:val="27"/>
        </w:numPr>
        <w:tabs>
          <w:tab w:val="clear" w:pos="705"/>
          <w:tab w:val="num" w:pos="567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4869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Стеблюк</w:t>
      </w:r>
      <w:proofErr w:type="spellEnd"/>
      <w:r w:rsidRPr="004869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А.Н., Колесникова Н.В., Гюнтер В.Э., </w:t>
      </w:r>
      <w:proofErr w:type="spellStart"/>
      <w:r w:rsidRPr="004869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Бодня</w:t>
      </w:r>
      <w:proofErr w:type="spellEnd"/>
      <w:r w:rsidRPr="004869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В.Н., Церковная А.А., Марченко Е.С., Литвинова Ж.Г. Локальная продукция цитокинов в клинике традиционного лечения </w:t>
      </w:r>
      <w:proofErr w:type="spellStart"/>
      <w:r w:rsidRPr="004869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демодекозного</w:t>
      </w:r>
      <w:proofErr w:type="spellEnd"/>
      <w:r w:rsidRPr="004869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блефарита и в условиях использования криотерапии век // Международный научно-исследовательский журнал «Евразийский Союз Учёных». – 2019.– № 4 (61). – С.58-62.</w:t>
      </w:r>
    </w:p>
    <w:p w:rsidR="00B11D55" w:rsidRPr="00065315" w:rsidRDefault="00B11D55" w:rsidP="00F66CD7">
      <w:pPr>
        <w:tabs>
          <w:tab w:val="left" w:pos="0"/>
          <w:tab w:val="left" w:pos="180"/>
          <w:tab w:val="num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3CD" w:rsidRPr="00C268CC" w:rsidRDefault="003433CD" w:rsidP="0035357D">
      <w:pPr>
        <w:tabs>
          <w:tab w:val="left" w:pos="0"/>
          <w:tab w:val="left" w:pos="180"/>
          <w:tab w:val="num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8CC">
        <w:rPr>
          <w:rFonts w:ascii="Times New Roman" w:hAnsi="Times New Roman" w:cs="Times New Roman"/>
          <w:b/>
          <w:sz w:val="28"/>
          <w:szCs w:val="28"/>
        </w:rPr>
        <w:t xml:space="preserve">Межрегиональные и региональные </w:t>
      </w:r>
      <w:r w:rsidR="00B03572" w:rsidRPr="00C268CC">
        <w:rPr>
          <w:rFonts w:ascii="Times New Roman" w:hAnsi="Times New Roman" w:cs="Times New Roman"/>
          <w:b/>
          <w:sz w:val="28"/>
          <w:szCs w:val="28"/>
        </w:rPr>
        <w:t>сборники и печатные издания</w:t>
      </w:r>
      <w:r w:rsidR="002B05C4">
        <w:rPr>
          <w:rFonts w:ascii="Times New Roman" w:hAnsi="Times New Roman" w:cs="Times New Roman"/>
          <w:b/>
          <w:sz w:val="28"/>
          <w:szCs w:val="28"/>
        </w:rPr>
        <w:t xml:space="preserve"> – 6</w:t>
      </w:r>
      <w:r w:rsidR="00B03572" w:rsidRPr="00C268CC">
        <w:rPr>
          <w:rFonts w:ascii="Times New Roman" w:hAnsi="Times New Roman" w:cs="Times New Roman"/>
          <w:b/>
          <w:sz w:val="28"/>
          <w:szCs w:val="28"/>
        </w:rPr>
        <w:t>:</w:t>
      </w:r>
    </w:p>
    <w:p w:rsidR="00B03572" w:rsidRPr="00C268CC" w:rsidRDefault="00B03572" w:rsidP="00C268CC">
      <w:pPr>
        <w:tabs>
          <w:tab w:val="left" w:pos="0"/>
          <w:tab w:val="left" w:pos="180"/>
          <w:tab w:val="num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AC1" w:rsidRDefault="00F52AC1" w:rsidP="00F52AC1">
      <w:pPr>
        <w:pStyle w:val="a7"/>
        <w:numPr>
          <w:ilvl w:val="0"/>
          <w:numId w:val="23"/>
        </w:numPr>
        <w:tabs>
          <w:tab w:val="left" w:pos="0"/>
          <w:tab w:val="left" w:pos="1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A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Стеблюк</w:t>
      </w:r>
      <w:proofErr w:type="spellEnd"/>
      <w:r w:rsidRPr="00F5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Колесникова Н.В., Гюнтер В.Э., </w:t>
      </w:r>
      <w:proofErr w:type="spellStart"/>
      <w:r w:rsidRPr="00F52A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Бодня</w:t>
      </w:r>
      <w:proofErr w:type="spellEnd"/>
      <w:r w:rsidRPr="00F5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Церковная А.А., Марченко Е.С., </w:t>
      </w:r>
      <w:proofErr w:type="spellStart"/>
      <w:r w:rsidRPr="00F52AC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Хутим</w:t>
      </w:r>
      <w:proofErr w:type="spellEnd"/>
      <w:r w:rsidRPr="00F5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Уровень локальной продукции цитокинов в клинике традиционного лечения </w:t>
      </w:r>
      <w:proofErr w:type="spellStart"/>
      <w:r w:rsidRPr="00F52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демодекозного</w:t>
      </w:r>
      <w:proofErr w:type="spellEnd"/>
      <w:r w:rsidRPr="00F5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блефарита и в условиях </w:t>
      </w:r>
      <w:r w:rsidRPr="00F52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криотерапии век автономным </w:t>
      </w:r>
      <w:proofErr w:type="spellStart"/>
      <w:r w:rsidRPr="00F52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криоаппликатором</w:t>
      </w:r>
      <w:proofErr w:type="spellEnd"/>
      <w:r w:rsidRPr="00F5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пористо-проницаемого </w:t>
      </w:r>
      <w:proofErr w:type="spellStart"/>
      <w:r w:rsidRPr="00F52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никелида</w:t>
      </w:r>
      <w:proofErr w:type="spellEnd"/>
      <w:r w:rsidRPr="00F5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титана // Имплантаты с памятью формы. – 2018. – № 1-2. –C. 20-24.</w:t>
      </w:r>
    </w:p>
    <w:p w:rsidR="002B05C4" w:rsidRPr="002B05C4" w:rsidRDefault="002B05C4" w:rsidP="002B05C4">
      <w:pPr>
        <w:pStyle w:val="a7"/>
        <w:numPr>
          <w:ilvl w:val="0"/>
          <w:numId w:val="23"/>
        </w:numPr>
        <w:tabs>
          <w:tab w:val="left" w:pos="0"/>
          <w:tab w:val="left" w:pos="1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Алексеенко С.Н.,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Гайворонская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Гуменюк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С.Е., Шашель В.А., Бойко Е.О.,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Бурлуцкая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Музлаев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Г.Г.,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Породенко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Сахнов С.Н., Тараканов В.А. Педиатрическому факультету Кубанского государственного медицинского университета – 50 лет // Актуальные проблемы медицинской науки, практики и образования: сборник научных трудов, посвященный 50-летию педиатрического факультета / ФГБОУ ВО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КубГМУ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  <w:proofErr w:type="gram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Краснодар, типография ООО «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Плехановец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– 2019. – С. 10-21.</w:t>
      </w:r>
    </w:p>
    <w:p w:rsidR="002B05C4" w:rsidRPr="002B05C4" w:rsidRDefault="002B05C4" w:rsidP="002B05C4">
      <w:pPr>
        <w:pStyle w:val="a7"/>
        <w:numPr>
          <w:ilvl w:val="0"/>
          <w:numId w:val="23"/>
        </w:numPr>
        <w:tabs>
          <w:tab w:val="left" w:pos="0"/>
          <w:tab w:val="left" w:pos="1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О. И., Малышев А.В., Сахнов С.Н., Янченко С.В. Возможности консервативного лечения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открытоугольной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компенсированной нестабилизированной глаукомы // Актуальные проблемы медицинской науки, практики и образования: сборник научных трудов, посвященный 50-летию педиатрического факультета / ФГБОУ ВО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КубГМУ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  <w:proofErr w:type="gram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Краснодар, типография ООО «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Плехановец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– 2019. – С. 98-100.</w:t>
      </w:r>
    </w:p>
    <w:p w:rsidR="002B05C4" w:rsidRPr="002B05C4" w:rsidRDefault="002B05C4" w:rsidP="002B05C4">
      <w:pPr>
        <w:pStyle w:val="a7"/>
        <w:numPr>
          <w:ilvl w:val="0"/>
          <w:numId w:val="23"/>
        </w:numPr>
        <w:tabs>
          <w:tab w:val="left" w:pos="0"/>
          <w:tab w:val="left" w:pos="1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О. И., Малышев А.В., Сахнов С.Н., Янченко С.В. Состояние шейного отдела позвоночника у больных с глаукомными оптическими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нейропатиями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Актуальные проблемы медицинской науки, практики и образования: сборник научных трудов, посвященный 50-летию педиатрического факультета / ФГБОУ ВО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КубГМУ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  <w:proofErr w:type="gram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Краснодар, типография ООО «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Плехановец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– 2019. – С. 100-103.</w:t>
      </w:r>
    </w:p>
    <w:p w:rsidR="002B05C4" w:rsidRPr="002B05C4" w:rsidRDefault="002B05C4" w:rsidP="002B05C4">
      <w:pPr>
        <w:pStyle w:val="a7"/>
        <w:numPr>
          <w:ilvl w:val="0"/>
          <w:numId w:val="23"/>
        </w:numPr>
        <w:tabs>
          <w:tab w:val="left" w:pos="0"/>
          <w:tab w:val="left" w:pos="1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Мироненко В.Г., Сергиенко А.А., Сахнов С.Н. Влияние факторов лечения на самопроизвольный регресс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ретинопатии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недоношенных 1-2 стадии// Актуальные проблемы медицинской науки, практики и образования: сборник научных трудов, посвященный 50-летию педиатрического факультета / ФГБОУ ВО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КубГМУ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  <w:proofErr w:type="gram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Краснодар, типография ООО «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Плехановец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2019. – С. 103-106. </w:t>
      </w:r>
    </w:p>
    <w:p w:rsidR="002B05C4" w:rsidRPr="00F52AC1" w:rsidRDefault="002B05C4" w:rsidP="002B05C4">
      <w:pPr>
        <w:pStyle w:val="a7"/>
        <w:numPr>
          <w:ilvl w:val="0"/>
          <w:numId w:val="23"/>
        </w:numPr>
        <w:tabs>
          <w:tab w:val="left" w:pos="0"/>
          <w:tab w:val="left" w:pos="180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Онишко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Заболотний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Изучение особенностей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гидродиссекции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гидроделинеации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фемтолазер-ассистированной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хирургии незрелой ядерной катаракты // Актуальные проблемы медицинской науки, практики и образования: сборник научных трудов, посвященный 50-летию педиатрического факультета / ФГБОУ ВО 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КубГМУ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  <w:proofErr w:type="gram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Краснодар, типография ООО «</w:t>
      </w:r>
      <w:proofErr w:type="spellStart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Плехановец</w:t>
      </w:r>
      <w:proofErr w:type="spellEnd"/>
      <w:r w:rsidRPr="002B05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– 2019. – С. 106-111.</w:t>
      </w:r>
    </w:p>
    <w:p w:rsidR="006463B1" w:rsidRDefault="006463B1" w:rsidP="00F52AC1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6463B1" w:rsidSect="0035357D">
      <w:pgSz w:w="11906" w:h="16838"/>
      <w:pgMar w:top="993" w:right="849" w:bottom="89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E8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03CA7E69"/>
    <w:multiLevelType w:val="multilevel"/>
    <w:tmpl w:val="FA122F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05E315C9"/>
    <w:multiLevelType w:val="multilevel"/>
    <w:tmpl w:val="FC40AC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0A896710"/>
    <w:multiLevelType w:val="hybridMultilevel"/>
    <w:tmpl w:val="52F63E90"/>
    <w:lvl w:ilvl="0" w:tplc="082CD58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1CE"/>
    <w:multiLevelType w:val="hybridMultilevel"/>
    <w:tmpl w:val="B51EB2A0"/>
    <w:lvl w:ilvl="0" w:tplc="64FC8A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521A3"/>
    <w:multiLevelType w:val="hybridMultilevel"/>
    <w:tmpl w:val="51C2E414"/>
    <w:lvl w:ilvl="0" w:tplc="FF506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B0AAA"/>
    <w:multiLevelType w:val="hybridMultilevel"/>
    <w:tmpl w:val="93FCC70E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31D2A"/>
    <w:multiLevelType w:val="hybridMultilevel"/>
    <w:tmpl w:val="93FCC70E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A11FC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248A76AE"/>
    <w:multiLevelType w:val="hybridMultilevel"/>
    <w:tmpl w:val="82D4A08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B4B79F1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>
    <w:nsid w:val="3C635A4C"/>
    <w:multiLevelType w:val="hybridMultilevel"/>
    <w:tmpl w:val="E40055D6"/>
    <w:lvl w:ilvl="0" w:tplc="4D34343E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1ABD"/>
    <w:multiLevelType w:val="hybridMultilevel"/>
    <w:tmpl w:val="1BC84BCC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">
    <w:nsid w:val="49127D25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4CB0348E"/>
    <w:multiLevelType w:val="multilevel"/>
    <w:tmpl w:val="14A2EC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5">
    <w:nsid w:val="4D851D15"/>
    <w:multiLevelType w:val="hybridMultilevel"/>
    <w:tmpl w:val="4F504550"/>
    <w:lvl w:ilvl="0" w:tplc="920C60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2AD7980"/>
    <w:multiLevelType w:val="hybridMultilevel"/>
    <w:tmpl w:val="3F44A562"/>
    <w:lvl w:ilvl="0" w:tplc="A0FC4B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CA6326"/>
    <w:multiLevelType w:val="multilevel"/>
    <w:tmpl w:val="8222E30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8">
    <w:nsid w:val="5A622506"/>
    <w:multiLevelType w:val="hybridMultilevel"/>
    <w:tmpl w:val="4844DBA0"/>
    <w:lvl w:ilvl="0" w:tplc="F5F0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7F3EAE"/>
    <w:multiLevelType w:val="multilevel"/>
    <w:tmpl w:val="AF3C33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0">
    <w:nsid w:val="69936C0D"/>
    <w:multiLevelType w:val="hybridMultilevel"/>
    <w:tmpl w:val="555A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C05A7"/>
    <w:multiLevelType w:val="hybridMultilevel"/>
    <w:tmpl w:val="150E1DE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0FF3AF2"/>
    <w:multiLevelType w:val="hybridMultilevel"/>
    <w:tmpl w:val="DBD2A350"/>
    <w:lvl w:ilvl="0" w:tplc="EC2045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A6DE2B82">
      <w:start w:val="2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10C8A"/>
    <w:multiLevelType w:val="hybridMultilevel"/>
    <w:tmpl w:val="A3E8AC28"/>
    <w:lvl w:ilvl="0" w:tplc="4D34343E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BC7EA6DE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F5729"/>
    <w:multiLevelType w:val="hybridMultilevel"/>
    <w:tmpl w:val="0BC28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BAA067A"/>
    <w:multiLevelType w:val="hybridMultilevel"/>
    <w:tmpl w:val="5344B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10"/>
  </w:num>
  <w:num w:numId="5">
    <w:abstractNumId w:val="25"/>
  </w:num>
  <w:num w:numId="6">
    <w:abstractNumId w:val="1"/>
  </w:num>
  <w:num w:numId="7">
    <w:abstractNumId w:val="7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</w:num>
  <w:num w:numId="12">
    <w:abstractNumId w:val="14"/>
  </w:num>
  <w:num w:numId="13">
    <w:abstractNumId w:val="20"/>
  </w:num>
  <w:num w:numId="14">
    <w:abstractNumId w:val="13"/>
  </w:num>
  <w:num w:numId="15">
    <w:abstractNumId w:val="15"/>
  </w:num>
  <w:num w:numId="16">
    <w:abstractNumId w:val="19"/>
  </w:num>
  <w:num w:numId="17">
    <w:abstractNumId w:val="8"/>
  </w:num>
  <w:num w:numId="18">
    <w:abstractNumId w:val="2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</w:num>
  <w:num w:numId="23">
    <w:abstractNumId w:val="24"/>
  </w:num>
  <w:num w:numId="24">
    <w:abstractNumId w:val="0"/>
  </w:num>
  <w:num w:numId="25">
    <w:abstractNumId w:val="9"/>
  </w:num>
  <w:num w:numId="26">
    <w:abstractNumId w:val="12"/>
  </w:num>
  <w:num w:numId="27">
    <w:abstractNumId w:val="17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5E3"/>
    <w:rsid w:val="00034F1F"/>
    <w:rsid w:val="00054E11"/>
    <w:rsid w:val="00065315"/>
    <w:rsid w:val="000903E8"/>
    <w:rsid w:val="000F4312"/>
    <w:rsid w:val="0013771F"/>
    <w:rsid w:val="002B05C4"/>
    <w:rsid w:val="002B7E8E"/>
    <w:rsid w:val="00310825"/>
    <w:rsid w:val="003433CD"/>
    <w:rsid w:val="0035357D"/>
    <w:rsid w:val="00374897"/>
    <w:rsid w:val="00392E6D"/>
    <w:rsid w:val="003A5894"/>
    <w:rsid w:val="003A7204"/>
    <w:rsid w:val="003B03BB"/>
    <w:rsid w:val="003D2E61"/>
    <w:rsid w:val="00412AC0"/>
    <w:rsid w:val="004869E2"/>
    <w:rsid w:val="004A1D92"/>
    <w:rsid w:val="004E288D"/>
    <w:rsid w:val="004F7E23"/>
    <w:rsid w:val="00524761"/>
    <w:rsid w:val="00537C74"/>
    <w:rsid w:val="00585622"/>
    <w:rsid w:val="005A13EB"/>
    <w:rsid w:val="005A3836"/>
    <w:rsid w:val="006463B1"/>
    <w:rsid w:val="00650DED"/>
    <w:rsid w:val="00662B0F"/>
    <w:rsid w:val="006649EC"/>
    <w:rsid w:val="00696EB7"/>
    <w:rsid w:val="00737436"/>
    <w:rsid w:val="007535E3"/>
    <w:rsid w:val="00824E70"/>
    <w:rsid w:val="00843301"/>
    <w:rsid w:val="00844B07"/>
    <w:rsid w:val="00854CC7"/>
    <w:rsid w:val="00891E55"/>
    <w:rsid w:val="008C5552"/>
    <w:rsid w:val="008C575A"/>
    <w:rsid w:val="008E54A5"/>
    <w:rsid w:val="009003B7"/>
    <w:rsid w:val="009407D7"/>
    <w:rsid w:val="00977A75"/>
    <w:rsid w:val="00A64CD3"/>
    <w:rsid w:val="00AB7B00"/>
    <w:rsid w:val="00B02526"/>
    <w:rsid w:val="00B03572"/>
    <w:rsid w:val="00B04401"/>
    <w:rsid w:val="00B11D55"/>
    <w:rsid w:val="00B235BC"/>
    <w:rsid w:val="00B350AB"/>
    <w:rsid w:val="00B60260"/>
    <w:rsid w:val="00B6166C"/>
    <w:rsid w:val="00BF2958"/>
    <w:rsid w:val="00BF3158"/>
    <w:rsid w:val="00C077DF"/>
    <w:rsid w:val="00C115A2"/>
    <w:rsid w:val="00C268CC"/>
    <w:rsid w:val="00C500F7"/>
    <w:rsid w:val="00C82834"/>
    <w:rsid w:val="00CB7C9E"/>
    <w:rsid w:val="00CD0214"/>
    <w:rsid w:val="00CF7F4F"/>
    <w:rsid w:val="00D163FB"/>
    <w:rsid w:val="00D1703B"/>
    <w:rsid w:val="00D712CC"/>
    <w:rsid w:val="00D8057C"/>
    <w:rsid w:val="00DA4A80"/>
    <w:rsid w:val="00DD04A2"/>
    <w:rsid w:val="00DD04F3"/>
    <w:rsid w:val="00E1617F"/>
    <w:rsid w:val="00E35824"/>
    <w:rsid w:val="00E63942"/>
    <w:rsid w:val="00EF724F"/>
    <w:rsid w:val="00F00005"/>
    <w:rsid w:val="00F22D06"/>
    <w:rsid w:val="00F52AC1"/>
    <w:rsid w:val="00F60F9E"/>
    <w:rsid w:val="00F66CD7"/>
    <w:rsid w:val="00F67684"/>
    <w:rsid w:val="00F77625"/>
    <w:rsid w:val="00F82901"/>
    <w:rsid w:val="00FA1A49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7436"/>
    <w:rPr>
      <w:sz w:val="24"/>
      <w:szCs w:val="24"/>
    </w:rPr>
  </w:style>
  <w:style w:type="paragraph" w:styleId="a4">
    <w:name w:val="Body Text"/>
    <w:basedOn w:val="a"/>
    <w:link w:val="a3"/>
    <w:rsid w:val="0073743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37436"/>
  </w:style>
  <w:style w:type="character" w:customStyle="1" w:styleId="10">
    <w:name w:val="Основной текст + Полужирный1"/>
    <w:rsid w:val="0073743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таблице (2)_"/>
    <w:link w:val="21"/>
    <w:rsid w:val="00737436"/>
    <w:rPr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737436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styleId="a5">
    <w:name w:val="Strong"/>
    <w:basedOn w:val="a0"/>
    <w:qFormat/>
    <w:rsid w:val="003433CD"/>
    <w:rPr>
      <w:b/>
      <w:bCs/>
    </w:rPr>
  </w:style>
  <w:style w:type="character" w:styleId="a6">
    <w:name w:val="Hyperlink"/>
    <w:basedOn w:val="a0"/>
    <w:uiPriority w:val="99"/>
    <w:unhideWhenUsed/>
    <w:rsid w:val="00B0357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3572"/>
    <w:pPr>
      <w:ind w:left="720"/>
      <w:contextualSpacing/>
    </w:pPr>
  </w:style>
  <w:style w:type="character" w:styleId="a8">
    <w:name w:val="FollowedHyperlink"/>
    <w:rsid w:val="00C500F7"/>
    <w:rPr>
      <w:color w:val="800080"/>
      <w:u w:val="single"/>
    </w:rPr>
  </w:style>
  <w:style w:type="paragraph" w:styleId="a9">
    <w:name w:val="Title"/>
    <w:basedOn w:val="a"/>
    <w:link w:val="aa"/>
    <w:qFormat/>
    <w:rsid w:val="00C500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C500F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b">
    <w:name w:val="Normal (Web)"/>
    <w:basedOn w:val="a"/>
    <w:link w:val="ac"/>
    <w:rsid w:val="00C500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locked/>
    <w:rsid w:val="009407D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37436"/>
    <w:rPr>
      <w:sz w:val="24"/>
      <w:szCs w:val="24"/>
    </w:rPr>
  </w:style>
  <w:style w:type="paragraph" w:styleId="a4">
    <w:name w:val="Body Text"/>
    <w:basedOn w:val="a"/>
    <w:link w:val="a3"/>
    <w:rsid w:val="0073743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37436"/>
  </w:style>
  <w:style w:type="character" w:customStyle="1" w:styleId="10">
    <w:name w:val="Основной текст + Полужирный1"/>
    <w:rsid w:val="0073743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Подпись к таблице (2)_"/>
    <w:link w:val="21"/>
    <w:rsid w:val="00737436"/>
    <w:rPr>
      <w:b/>
      <w:bCs/>
      <w:shd w:val="clear" w:color="auto" w:fill="FFFFFF"/>
    </w:rPr>
  </w:style>
  <w:style w:type="paragraph" w:customStyle="1" w:styleId="21">
    <w:name w:val="Подпись к таблице (2)1"/>
    <w:basedOn w:val="a"/>
    <w:link w:val="2"/>
    <w:rsid w:val="00737436"/>
    <w:pPr>
      <w:widowControl w:val="0"/>
      <w:shd w:val="clear" w:color="auto" w:fill="FFFFFF"/>
      <w:spacing w:after="0" w:line="240" w:lineRule="atLeas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-education.ru/article/view?id=28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-education.ru/article/view?id=28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МНТК "МГ"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Алибекова</dc:creator>
  <cp:keywords/>
  <dc:description/>
  <cp:lastModifiedBy>nok</cp:lastModifiedBy>
  <cp:revision>76</cp:revision>
  <dcterms:created xsi:type="dcterms:W3CDTF">2016-12-27T10:02:00Z</dcterms:created>
  <dcterms:modified xsi:type="dcterms:W3CDTF">2019-12-24T10:41:00Z</dcterms:modified>
</cp:coreProperties>
</file>